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BC373" w14:textId="77777777" w:rsidR="001415AB" w:rsidRPr="00AD5185" w:rsidRDefault="001415AB" w:rsidP="001415AB">
      <w:pPr>
        <w:rPr>
          <w:b/>
        </w:rPr>
      </w:pPr>
      <w:r w:rsidRPr="00AD5185">
        <w:rPr>
          <w:b/>
        </w:rPr>
        <w:t>POSTGRADUATE STUDENTS</w:t>
      </w:r>
    </w:p>
    <w:p w14:paraId="13F609D8" w14:textId="77777777" w:rsidR="001415AB" w:rsidRPr="00AD5185" w:rsidRDefault="001415AB" w:rsidP="001415AB">
      <w:pPr>
        <w:keepNext/>
        <w:spacing w:before="60" w:after="60" w:line="240" w:lineRule="auto"/>
        <w:outlineLvl w:val="0"/>
        <w:rPr>
          <w:rFonts w:ascii="Calibri" w:eastAsia="Times New Roman" w:hAnsi="Calibri" w:cs="Calibri"/>
          <w:color w:val="525252"/>
          <w:sz w:val="24"/>
          <w:szCs w:val="24"/>
          <w:lang w:eastAsia="en-GB"/>
        </w:rPr>
      </w:pPr>
      <w:r w:rsidRPr="00AD5185">
        <w:rPr>
          <w:rFonts w:ascii="Calibri" w:eastAsia="Times New Roman" w:hAnsi="Calibri" w:cs="Calibri"/>
          <w:color w:val="525252"/>
          <w:sz w:val="24"/>
          <w:szCs w:val="24"/>
          <w:lang w:eastAsia="en-GB"/>
        </w:rPr>
        <w:t xml:space="preserve">SUGGESTED OUTLINE FOR </w:t>
      </w:r>
      <w:r w:rsidRPr="00AD5185">
        <w:rPr>
          <w:rFonts w:ascii="Calibri" w:eastAsia="Times New Roman" w:hAnsi="Calibri" w:cs="Calibri"/>
          <w:color w:val="525252"/>
          <w:sz w:val="24"/>
          <w:szCs w:val="24"/>
          <w:u w:val="single"/>
          <w:lang w:eastAsia="en-GB"/>
        </w:rPr>
        <w:t>INITIAL FIRST-SEMESTER GROUP MEETING WITH POSTGRADUATE TUTEES</w:t>
      </w:r>
    </w:p>
    <w:p w14:paraId="60E4543F" w14:textId="77777777" w:rsidR="001415AB" w:rsidRPr="006053C7" w:rsidRDefault="001415AB" w:rsidP="001415A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812"/>
        <w:gridCol w:w="3260"/>
      </w:tblGrid>
      <w:tr w:rsidR="001415AB" w:rsidRPr="006053C7" w14:paraId="325C5EFC" w14:textId="77777777" w:rsidTr="008612E8">
        <w:tc>
          <w:tcPr>
            <w:tcW w:w="1384" w:type="dxa"/>
            <w:shd w:val="clear" w:color="auto" w:fill="7B7B7B"/>
          </w:tcPr>
          <w:p w14:paraId="3280D83E" w14:textId="77777777" w:rsidR="001415AB" w:rsidRPr="006053C7" w:rsidRDefault="001415AB" w:rsidP="008612E8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Timing</w:t>
            </w:r>
          </w:p>
        </w:tc>
        <w:tc>
          <w:tcPr>
            <w:tcW w:w="5812" w:type="dxa"/>
            <w:shd w:val="clear" w:color="auto" w:fill="7B7B7B"/>
          </w:tcPr>
          <w:p w14:paraId="13F496D2" w14:textId="77777777" w:rsidR="001415AB" w:rsidRPr="006053C7" w:rsidRDefault="001415AB" w:rsidP="008612E8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Suggested Agenda / Areas of discussion</w:t>
            </w:r>
          </w:p>
        </w:tc>
        <w:tc>
          <w:tcPr>
            <w:tcW w:w="3260" w:type="dxa"/>
            <w:shd w:val="clear" w:color="auto" w:fill="7B7B7B"/>
          </w:tcPr>
          <w:p w14:paraId="294AB707" w14:textId="77777777" w:rsidR="001415AB" w:rsidRPr="006053C7" w:rsidRDefault="001415AB" w:rsidP="008612E8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Things you could bring to show/give the students</w:t>
            </w:r>
          </w:p>
        </w:tc>
      </w:tr>
      <w:tr w:rsidR="001415AB" w:rsidRPr="006053C7" w14:paraId="6831A039" w14:textId="77777777" w:rsidTr="008612E8">
        <w:trPr>
          <w:trHeight w:val="1778"/>
        </w:trPr>
        <w:tc>
          <w:tcPr>
            <w:tcW w:w="1384" w:type="dxa"/>
            <w:vMerge w:val="restart"/>
          </w:tcPr>
          <w:p w14:paraId="1CB4C26A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Early in first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</w:p>
          <w:p w14:paraId="5D932051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– Initial meeting with tutees </w:t>
            </w:r>
          </w:p>
          <w:p w14:paraId="704BAC06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812" w:type="dxa"/>
            <w:vMerge w:val="restart"/>
          </w:tcPr>
          <w:p w14:paraId="221351E6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Explain your role as an Academic Tutor:</w:t>
            </w:r>
          </w:p>
          <w:p w14:paraId="5A39B7CC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Help students reflect on their academic progress</w:t>
            </w:r>
          </w:p>
          <w:p w14:paraId="734D05BE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Work with them to identify strengths/weaknesses in relation to their studies, and related supports </w:t>
            </w:r>
          </w:p>
          <w:p w14:paraId="6CE234CB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Encourage them to develop their study skills (by signposting to Study Advice, Liaison Librarians etc)</w:t>
            </w:r>
          </w:p>
          <w:p w14:paraId="3D1049CE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Help them make decisions in relation to their course</w:t>
            </w:r>
          </w:p>
          <w:p w14:paraId="34EC39A1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Support them to review, reflect and act on feedback received</w:t>
            </w:r>
          </w:p>
          <w:p w14:paraId="656BAE80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Discuss career ambitions and signpost relevant opportunities and services</w:t>
            </w:r>
          </w:p>
          <w:p w14:paraId="6F125C9C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Write references, when necessary</w:t>
            </w:r>
          </w:p>
          <w:p w14:paraId="2E77AD08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Help students identify appropriate extra-curricular opportunities</w:t>
            </w:r>
          </w:p>
          <w:p w14:paraId="4035D629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Refer them to specialist support services as and when necessary</w:t>
            </w:r>
          </w:p>
          <w:p w14:paraId="6C65BCF5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Expectations for future meetings, e.g.</w:t>
            </w:r>
          </w:p>
          <w:p w14:paraId="160EE995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Group or one-one</w:t>
            </w:r>
          </w:p>
          <w:p w14:paraId="5523C63B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When are you available, and how can students contact you?</w:t>
            </w:r>
          </w:p>
          <w:p w14:paraId="58789BC0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Who will arrange the meetings?</w:t>
            </w:r>
          </w:p>
          <w:p w14:paraId="25FBF82F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What students should prepare/bring</w:t>
            </w:r>
          </w:p>
          <w:p w14:paraId="4E6CD7F9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How you/they should keep records</w:t>
            </w:r>
          </w:p>
          <w:p w14:paraId="40A64E70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Choice of modules/options.</w:t>
            </w:r>
          </w:p>
          <w:p w14:paraId="471BF681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Role of Support Centres</w:t>
            </w:r>
          </w:p>
          <w:p w14:paraId="16CC8836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Role of relevant R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SU student society (e.g. Law Society) and discipline relevant social events throughout year.</w:t>
            </w:r>
          </w:p>
          <w:p w14:paraId="3F922ED3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Transition to postgraduate studies and differences from their previous institution (academic, social, accommodation etc.)</w:t>
            </w:r>
          </w:p>
          <w:p w14:paraId="661B18C3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Have they been able to access RISIS/Blackboard?</w:t>
            </w:r>
          </w:p>
        </w:tc>
        <w:tc>
          <w:tcPr>
            <w:tcW w:w="3260" w:type="dxa"/>
          </w:tcPr>
          <w:p w14:paraId="3891CEF3" w14:textId="77777777" w:rsidR="001415AB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en-GB"/>
              </w:rPr>
            </w:pPr>
            <w:hyperlink r:id="rId5" w:history="1">
              <w:r w:rsidRPr="006053C7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en-GB"/>
                </w:rPr>
                <w:t>Student Charter</w:t>
              </w:r>
            </w:hyperlink>
          </w:p>
          <w:p w14:paraId="4CBD1F83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0E6EB943" w14:textId="77777777" w:rsidR="001415AB" w:rsidRPr="00F2476B" w:rsidRDefault="001415AB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" w:history="1">
              <w:r w:rsidRPr="00F2476B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Template for students to record meetings</w:t>
              </w:r>
            </w:hyperlink>
          </w:p>
          <w:p w14:paraId="48C5FC8E" w14:textId="77777777" w:rsidR="001415AB" w:rsidRPr="00F2476B" w:rsidRDefault="001415AB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  <w:p w14:paraId="6E76BCC8" w14:textId="77777777" w:rsidR="001415AB" w:rsidRPr="00F2476B" w:rsidRDefault="001415AB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" w:history="1">
              <w:r w:rsidRPr="00F2476B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Essentials webpages</w:t>
              </w:r>
            </w:hyperlink>
          </w:p>
          <w:p w14:paraId="5C3545C2" w14:textId="77777777" w:rsidR="001415AB" w:rsidRPr="00F2476B" w:rsidRDefault="001415AB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  <w:p w14:paraId="02C1FC1F" w14:textId="77777777" w:rsidR="001415AB" w:rsidRPr="00F2476B" w:rsidRDefault="001415AB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8" w:history="1">
              <w:r w:rsidRPr="00F2476B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Student facing Academic Tutor toolkit</w:t>
              </w:r>
            </w:hyperlink>
          </w:p>
          <w:p w14:paraId="66F1E02A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1415AB" w:rsidRPr="006053C7" w14:paraId="78E3C101" w14:textId="77777777" w:rsidTr="008612E8">
        <w:trPr>
          <w:trHeight w:val="428"/>
        </w:trPr>
        <w:tc>
          <w:tcPr>
            <w:tcW w:w="1384" w:type="dxa"/>
            <w:vMerge/>
          </w:tcPr>
          <w:p w14:paraId="52DC89F1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812" w:type="dxa"/>
            <w:vMerge/>
          </w:tcPr>
          <w:p w14:paraId="71A4B738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3260" w:type="dxa"/>
            <w:shd w:val="clear" w:color="auto" w:fill="767171"/>
          </w:tcPr>
          <w:p w14:paraId="5715C2EC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Materials to support you</w:t>
            </w:r>
          </w:p>
        </w:tc>
      </w:tr>
      <w:tr w:rsidR="001415AB" w:rsidRPr="006053C7" w14:paraId="61BF0B9C" w14:textId="77777777" w:rsidTr="008612E8">
        <w:trPr>
          <w:trHeight w:val="885"/>
        </w:trPr>
        <w:tc>
          <w:tcPr>
            <w:tcW w:w="1384" w:type="dxa"/>
            <w:vMerge/>
          </w:tcPr>
          <w:p w14:paraId="54704B6F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812" w:type="dxa"/>
            <w:vMerge/>
          </w:tcPr>
          <w:p w14:paraId="730AB5C4" w14:textId="77777777" w:rsidR="001415AB" w:rsidRPr="006053C7" w:rsidRDefault="001415AB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3260" w:type="dxa"/>
          </w:tcPr>
          <w:p w14:paraId="7CEC153D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Guide for Academic Tutors </w:t>
            </w:r>
          </w:p>
          <w:p w14:paraId="07F7BAE0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(see this Guide for an expanded explanation of the role of the Academic Tutor)</w:t>
            </w:r>
          </w:p>
          <w:p w14:paraId="45C8E4A3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46F82312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hyperlink r:id="rId9" w:history="1">
              <w:r w:rsidRPr="006053C7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en-GB"/>
                </w:rPr>
                <w:t>Academic Tutor Toolkit</w:t>
              </w:r>
            </w:hyperlink>
          </w:p>
          <w:p w14:paraId="38664BEC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477B632B" w14:textId="77777777" w:rsidR="001415AB" w:rsidRPr="00CD4635" w:rsidRDefault="001415AB" w:rsidP="008612E8">
            <w:pPr>
              <w:spacing w:before="60" w:after="60" w:line="240" w:lineRule="auto"/>
              <w:rPr>
                <w:rStyle w:val="Hyperlink"/>
                <w:rFonts w:ascii="Calibri" w:hAnsi="Calibri" w:cs="Calibri"/>
                <w:sz w:val="24"/>
                <w:szCs w:val="24"/>
                <w:lang w:eastAsia="en-GB"/>
              </w:rPr>
            </w:pPr>
            <w:r w:rsidRPr="00CD4635">
              <w:rPr>
                <w:rStyle w:val="Hyperlink"/>
                <w:rFonts w:ascii="Calibri" w:hAnsi="Calibri" w:cs="Calibri"/>
                <w:sz w:val="24"/>
                <w:szCs w:val="24"/>
                <w:lang w:eastAsia="en-GB"/>
              </w:rPr>
              <w:fldChar w:fldCharType="begin"/>
            </w:r>
            <w:r w:rsidRPr="00CD4635">
              <w:rPr>
                <w:rStyle w:val="Hyperlink"/>
                <w:rFonts w:ascii="Calibri" w:hAnsi="Calibri" w:cs="Calibri"/>
                <w:sz w:val="24"/>
                <w:szCs w:val="24"/>
                <w:lang w:eastAsia="en-GB"/>
              </w:rPr>
              <w:instrText>HYPERLINK "https://sites.reading.ac.uk/academictutors/referring-to-support-services/referral-flowchart/"</w:instrText>
            </w:r>
            <w:r w:rsidRPr="00CD4635">
              <w:rPr>
                <w:rStyle w:val="Hyperlink"/>
                <w:rFonts w:ascii="Calibri" w:hAnsi="Calibri" w:cs="Calibri"/>
                <w:sz w:val="24"/>
                <w:szCs w:val="24"/>
                <w:lang w:eastAsia="en-GB"/>
              </w:rPr>
            </w:r>
            <w:r w:rsidRPr="00CD4635">
              <w:rPr>
                <w:rStyle w:val="Hyperlink"/>
                <w:rFonts w:ascii="Calibri" w:hAnsi="Calibri" w:cs="Calibri"/>
                <w:sz w:val="24"/>
                <w:szCs w:val="24"/>
                <w:lang w:eastAsia="en-GB"/>
              </w:rPr>
              <w:fldChar w:fldCharType="separate"/>
            </w:r>
            <w:r w:rsidRPr="00CD4635">
              <w:rPr>
                <w:rStyle w:val="Hyperlink"/>
                <w:rFonts w:ascii="Calibri" w:hAnsi="Calibri" w:cs="Calibri"/>
                <w:sz w:val="24"/>
                <w:szCs w:val="24"/>
                <w:lang w:eastAsia="en-GB"/>
              </w:rPr>
              <w:t>Signposting flowchart</w:t>
            </w:r>
          </w:p>
          <w:p w14:paraId="63983891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CD4635">
              <w:rPr>
                <w:rStyle w:val="Hyperlink"/>
                <w:rFonts w:ascii="Calibri" w:hAnsi="Calibri" w:cs="Calibri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792D3FF4" w14:textId="77777777" w:rsidR="001415AB" w:rsidRPr="006053C7" w:rsidRDefault="001415AB" w:rsidP="001415AB">
      <w:pPr>
        <w:keepNext/>
        <w:spacing w:before="60" w:after="60" w:line="240" w:lineRule="auto"/>
        <w:outlineLvl w:val="0"/>
        <w:rPr>
          <w:rFonts w:ascii="Calibri" w:eastAsia="Times New Roman" w:hAnsi="Calibri" w:cs="Calibri"/>
          <w:b/>
          <w:color w:val="525252"/>
          <w:sz w:val="24"/>
          <w:szCs w:val="24"/>
          <w:lang w:eastAsia="en-GB"/>
        </w:rPr>
      </w:pPr>
    </w:p>
    <w:p w14:paraId="57FB5D23" w14:textId="77777777" w:rsidR="001415AB" w:rsidRPr="006053C7" w:rsidRDefault="001415AB" w:rsidP="001415AB">
      <w:pPr>
        <w:keepNext/>
        <w:spacing w:before="60" w:after="60" w:line="240" w:lineRule="auto"/>
        <w:outlineLvl w:val="0"/>
        <w:rPr>
          <w:rFonts w:ascii="Calibri" w:eastAsia="Times New Roman" w:hAnsi="Calibri" w:cs="Calibri"/>
          <w:b/>
          <w:color w:val="525252"/>
          <w:sz w:val="24"/>
          <w:szCs w:val="24"/>
          <w:lang w:eastAsia="en-GB"/>
        </w:rPr>
        <w:sectPr w:rsidR="001415AB" w:rsidRPr="006053C7" w:rsidSect="001415AB">
          <w:footerReference w:type="default" r:id="rId10"/>
          <w:headerReference w:type="first" r:id="rId11"/>
          <w:footerReference w:type="first" r:id="rId12"/>
          <w:pgSz w:w="11906" w:h="16840"/>
          <w:pgMar w:top="907" w:right="1440" w:bottom="964" w:left="1134" w:header="709" w:footer="709" w:gutter="0"/>
          <w:pgNumType w:start="1"/>
          <w:cols w:space="708"/>
          <w:docGrid w:linePitch="360"/>
        </w:sectPr>
      </w:pPr>
    </w:p>
    <w:p w14:paraId="6130FE53" w14:textId="77777777" w:rsidR="001415AB" w:rsidRPr="00AD5185" w:rsidRDefault="001415AB" w:rsidP="001415AB">
      <w:pPr>
        <w:keepNext/>
        <w:spacing w:before="60" w:after="60" w:line="240" w:lineRule="auto"/>
        <w:outlineLvl w:val="0"/>
        <w:rPr>
          <w:rFonts w:ascii="Calibri" w:eastAsia="Times New Roman" w:hAnsi="Calibri" w:cs="Calibri"/>
          <w:color w:val="525252"/>
          <w:sz w:val="24"/>
          <w:szCs w:val="24"/>
          <w:lang w:eastAsia="en-GB"/>
        </w:rPr>
      </w:pPr>
      <w:r w:rsidRPr="00AD5185">
        <w:rPr>
          <w:rFonts w:ascii="Calibri" w:eastAsia="Times New Roman" w:hAnsi="Calibri" w:cs="Calibri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4B20165D" wp14:editId="2906CC32">
            <wp:simplePos x="0" y="0"/>
            <wp:positionH relativeFrom="page">
              <wp:posOffset>13554075</wp:posOffset>
            </wp:positionH>
            <wp:positionV relativeFrom="page">
              <wp:posOffset>288925</wp:posOffset>
            </wp:positionV>
            <wp:extent cx="1045210" cy="340360"/>
            <wp:effectExtent l="0" t="0" r="2540" b="2540"/>
            <wp:wrapNone/>
            <wp:docPr id="3" name="Picture 3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background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185">
        <w:rPr>
          <w:rFonts w:ascii="Calibri" w:eastAsia="Times New Roman" w:hAnsi="Calibri" w:cs="Calibri"/>
          <w:color w:val="525252"/>
          <w:sz w:val="24"/>
          <w:szCs w:val="24"/>
          <w:lang w:eastAsia="en-GB"/>
        </w:rPr>
        <w:t xml:space="preserve">SUGGESTED OUTLINE FOR </w:t>
      </w:r>
      <w:r w:rsidRPr="00AD5185">
        <w:rPr>
          <w:rFonts w:ascii="Calibri" w:eastAsia="Times New Roman" w:hAnsi="Calibri" w:cs="Calibri"/>
          <w:color w:val="525252"/>
          <w:sz w:val="24"/>
          <w:szCs w:val="24"/>
          <w:u w:val="single"/>
          <w:lang w:eastAsia="en-GB"/>
        </w:rPr>
        <w:t>POSTGRADUATE</w:t>
      </w:r>
      <w:r w:rsidRPr="00AD5185">
        <w:rPr>
          <w:rFonts w:ascii="Calibri" w:eastAsia="Times New Roman" w:hAnsi="Calibri" w:cs="Calibri"/>
          <w:color w:val="525252"/>
          <w:sz w:val="24"/>
          <w:szCs w:val="24"/>
          <w:lang w:eastAsia="en-GB"/>
        </w:rPr>
        <w:t xml:space="preserve"> ACADEMIC TUTOR MEETINGS</w:t>
      </w:r>
    </w:p>
    <w:p w14:paraId="2F99A499" w14:textId="77777777" w:rsidR="001415AB" w:rsidRPr="006053C7" w:rsidRDefault="001415AB" w:rsidP="001415A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6095"/>
        <w:gridCol w:w="2439"/>
      </w:tblGrid>
      <w:tr w:rsidR="001415AB" w:rsidRPr="006053C7" w14:paraId="3329699D" w14:textId="77777777" w:rsidTr="008612E8">
        <w:tc>
          <w:tcPr>
            <w:tcW w:w="1384" w:type="dxa"/>
            <w:shd w:val="clear" w:color="auto" w:fill="7B7B7B"/>
          </w:tcPr>
          <w:p w14:paraId="344C5162" w14:textId="77777777" w:rsidR="001415AB" w:rsidRPr="006053C7" w:rsidRDefault="001415AB" w:rsidP="008612E8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Timing</w:t>
            </w:r>
          </w:p>
        </w:tc>
        <w:tc>
          <w:tcPr>
            <w:tcW w:w="6095" w:type="dxa"/>
            <w:shd w:val="clear" w:color="auto" w:fill="7B7B7B"/>
          </w:tcPr>
          <w:p w14:paraId="6EDAE13C" w14:textId="77777777" w:rsidR="001415AB" w:rsidRPr="006053C7" w:rsidRDefault="001415AB" w:rsidP="008612E8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Suggested Agenda / Areas of discussion</w:t>
            </w:r>
          </w:p>
        </w:tc>
        <w:tc>
          <w:tcPr>
            <w:tcW w:w="2439" w:type="dxa"/>
            <w:shd w:val="clear" w:color="auto" w:fill="7B7B7B"/>
          </w:tcPr>
          <w:p w14:paraId="5DFFA352" w14:textId="77777777" w:rsidR="001415AB" w:rsidRPr="006053C7" w:rsidRDefault="001415AB" w:rsidP="008612E8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Things you could ask students to prepare/bring with them</w:t>
            </w:r>
          </w:p>
        </w:tc>
      </w:tr>
      <w:tr w:rsidR="001415AB" w:rsidRPr="006053C7" w14:paraId="77EBA641" w14:textId="77777777" w:rsidTr="008612E8">
        <w:tc>
          <w:tcPr>
            <w:tcW w:w="1384" w:type="dxa"/>
          </w:tcPr>
          <w:p w14:paraId="56C58A4B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Later in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1 </w:t>
            </w:r>
          </w:p>
          <w:p w14:paraId="73574C6A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771B714B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6095" w:type="dxa"/>
          </w:tcPr>
          <w:p w14:paraId="72D654F0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First impressions of </w:t>
            </w:r>
            <w:proofErr w:type="gramStart"/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University</w:t>
            </w:r>
            <w:proofErr w:type="gramEnd"/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coursework / workload (including assignment deadlines) and study methods.</w:t>
            </w:r>
          </w:p>
          <w:p w14:paraId="23855D6C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57" w:hanging="357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Any strengths or weaknesses that may affect their academic progress and feedback on assignment(s) so far.</w:t>
            </w:r>
          </w:p>
          <w:p w14:paraId="4E5DB0CE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57" w:hanging="357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Disclosure of any disability (if relevant).</w:t>
            </w:r>
          </w:p>
          <w:p w14:paraId="7B54ADFE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The </w:t>
            </w:r>
            <w:hyperlink r:id="rId14" w:history="1">
              <w:r w:rsidRPr="006053C7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en-GB"/>
                </w:rPr>
                <w:t>Student Charter</w:t>
              </w:r>
            </w:hyperlink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– discuss the Charter, and what it means for them.</w:t>
            </w:r>
          </w:p>
          <w:p w14:paraId="7AA3DD56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Opportunities to engage with </w:t>
            </w:r>
            <w:proofErr w:type="gramStart"/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University</w:t>
            </w:r>
            <w:proofErr w:type="gramEnd"/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-wide/School/Department specific personal or professional development programmes.</w:t>
            </w:r>
          </w:p>
          <w:p w14:paraId="7B6F1404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120" w:after="120" w:line="240" w:lineRule="auto"/>
              <w:ind w:left="357" w:hanging="357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Career Development and other non-academic matters.</w:t>
            </w:r>
          </w:p>
          <w:p w14:paraId="6F5FCD52" w14:textId="77777777" w:rsidR="001415AB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120" w:after="120" w:line="240" w:lineRule="auto"/>
              <w:ind w:left="714" w:hanging="357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Including early deadlines for graduate schemes</w:t>
            </w:r>
          </w:p>
          <w:p w14:paraId="4954A3F9" w14:textId="77777777" w:rsidR="001415AB" w:rsidRPr="00B909EC" w:rsidRDefault="001415AB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Reflection on course so far (using Study Advice </w:t>
            </w:r>
            <w:hyperlink r:id="rId15" w:tgtFrame="_blank" w:history="1">
              <w:r>
                <w:rPr>
                  <w:rStyle w:val="normaltextrun"/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Reflective App</w:t>
              </w:r>
            </w:hyperlink>
            <w:r>
              <w:rPr>
                <w:rFonts w:ascii="Calibri" w:eastAsia="Times New Roman" w:hAnsi="Calibri" w:cs="Times New Roman"/>
                <w:lang w:eastAsia="en-GB"/>
              </w:rPr>
              <w:t>, for example) – what are some areas for development over the rest of the year?</w:t>
            </w:r>
          </w:p>
          <w:p w14:paraId="4F23518F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Agree action points based on the above.</w:t>
            </w:r>
          </w:p>
        </w:tc>
        <w:tc>
          <w:tcPr>
            <w:tcW w:w="2439" w:type="dxa"/>
          </w:tcPr>
          <w:p w14:paraId="18FCCD71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A schedule of your assignment deadlines for the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/year.  </w:t>
            </w:r>
          </w:p>
          <w:p w14:paraId="35623082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Identify any </w:t>
            </w:r>
            <w:proofErr w:type="gramStart"/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particular strengths</w:t>
            </w:r>
            <w:proofErr w:type="gramEnd"/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and weaknesses that are likely to affect your academic progress.</w:t>
            </w:r>
          </w:p>
          <w:p w14:paraId="12EBB782" w14:textId="77777777" w:rsidR="001415AB" w:rsidRPr="006053C7" w:rsidRDefault="001415AB" w:rsidP="008612E8">
            <w:p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1415AB" w:rsidRPr="006053C7" w14:paraId="479B9A05" w14:textId="77777777" w:rsidTr="008612E8">
        <w:tc>
          <w:tcPr>
            <w:tcW w:w="1384" w:type="dxa"/>
          </w:tcPr>
          <w:p w14:paraId="2655F603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Early in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2</w:t>
            </w:r>
          </w:p>
          <w:p w14:paraId="4ACBA83B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0201C2CB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189A93AE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6095" w:type="dxa"/>
          </w:tcPr>
          <w:p w14:paraId="7D203AF3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Reflect on action points from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1 meeting.</w:t>
            </w:r>
          </w:p>
          <w:p w14:paraId="58826AB8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Expectations and experience of the course so far.</w:t>
            </w:r>
          </w:p>
          <w:p w14:paraId="1E450B28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Study skills development, including assignment deadlines and exam preparation.</w:t>
            </w:r>
          </w:p>
          <w:p w14:paraId="59C9D01A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Feedback on assignment(s).</w:t>
            </w:r>
          </w:p>
          <w:p w14:paraId="2E4155BB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Attendance record for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1 etc. (using data on RISIS)</w:t>
            </w:r>
          </w:p>
          <w:p w14:paraId="1B82AA12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Non-academic matters: accommodation, societies, social development etc.</w:t>
            </w:r>
          </w:p>
          <w:p w14:paraId="7EC344C9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Intentions for employment / further study, including information for references (e.g. CV).</w:t>
            </w:r>
          </w:p>
          <w:p w14:paraId="2432C177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Agree action points based on the above.</w:t>
            </w:r>
          </w:p>
        </w:tc>
        <w:tc>
          <w:tcPr>
            <w:tcW w:w="2439" w:type="dxa"/>
          </w:tcPr>
          <w:p w14:paraId="4A34C22E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Consider your progress in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1, and initial thoughts of project/dissertation topics.</w:t>
            </w:r>
          </w:p>
          <w:p w14:paraId="650A3148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Reflect on the effectiveness of your existing study skills.</w:t>
            </w:r>
          </w:p>
          <w:p w14:paraId="53117770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Identify any </w:t>
            </w:r>
            <w:proofErr w:type="gramStart"/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particular difficulties</w:t>
            </w:r>
            <w:proofErr w:type="gramEnd"/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(academic, social or personal). </w:t>
            </w:r>
          </w:p>
          <w:p w14:paraId="601FED2F" w14:textId="77777777" w:rsidR="001415AB" w:rsidRPr="00515C2A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Identify assignment(s) to discuss feedback - bring feedback to the meeting.</w:t>
            </w:r>
          </w:p>
          <w:p w14:paraId="43DB1AB0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lastRenderedPageBreak/>
              <w:t>Prepare an updated version of your CV.</w:t>
            </w:r>
          </w:p>
        </w:tc>
      </w:tr>
      <w:tr w:rsidR="001415AB" w:rsidRPr="006053C7" w14:paraId="384C20D8" w14:textId="77777777" w:rsidTr="008612E8">
        <w:tc>
          <w:tcPr>
            <w:tcW w:w="1384" w:type="dxa"/>
          </w:tcPr>
          <w:p w14:paraId="3770819E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lastRenderedPageBreak/>
              <w:t>Later in Semester 2</w:t>
            </w:r>
          </w:p>
          <w:p w14:paraId="72294F08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35C9CE6F" w14:textId="77777777" w:rsidR="001415AB" w:rsidRPr="006053C7" w:rsidRDefault="001415AB" w:rsidP="008612E8">
            <w:pPr>
              <w:spacing w:before="60" w:after="6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6095" w:type="dxa"/>
          </w:tcPr>
          <w:p w14:paraId="1A013ACA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Reflect on action points from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previous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meeting.</w:t>
            </w:r>
          </w:p>
          <w:p w14:paraId="3C390F48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Assignment results and degree programme progress so far.</w:t>
            </w:r>
          </w:p>
          <w:p w14:paraId="740C03F6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Planning for dissertation / project 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br/>
              <w:t xml:space="preserve">(noting that during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this stage</w:t>
            </w: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the student will primarily receive individual academic support from the dissertation / project supervisor, and it is not the role of the academic tutor to act as an additional supervisor).</w:t>
            </w:r>
          </w:p>
          <w:p w14:paraId="0C00E729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Intentions for employment / further study, including information for references.</w:t>
            </w:r>
          </w:p>
        </w:tc>
        <w:tc>
          <w:tcPr>
            <w:tcW w:w="2439" w:type="dxa"/>
          </w:tcPr>
          <w:p w14:paraId="19B0CDDD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Identify any concerns in planning for project/dissertation.</w:t>
            </w:r>
          </w:p>
          <w:p w14:paraId="2ED65314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Identify assignment(</w:t>
            </w:r>
            <w:proofErr w:type="gramStart"/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s)  to</w:t>
            </w:r>
            <w:proofErr w:type="gramEnd"/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discuss feedback - bring feedback to the meeting.</w:t>
            </w:r>
          </w:p>
          <w:p w14:paraId="6F3DFE27" w14:textId="77777777" w:rsidR="001415AB" w:rsidRPr="006053C7" w:rsidRDefault="001415AB" w:rsidP="008612E8">
            <w:pPr>
              <w:numPr>
                <w:ilvl w:val="0"/>
                <w:numId w:val="1"/>
              </w:numPr>
              <w:tabs>
                <w:tab w:val="num" w:pos="360"/>
              </w:tabs>
              <w:spacing w:before="60" w:after="60" w:line="240" w:lineRule="auto"/>
              <w:ind w:left="360"/>
              <w:contextualSpacing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053C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Prepare a final version of your CV.</w:t>
            </w:r>
          </w:p>
        </w:tc>
      </w:tr>
    </w:tbl>
    <w:p w14:paraId="5B94CFEA" w14:textId="77777777" w:rsidR="001415AB" w:rsidRDefault="001415AB" w:rsidP="001415AB"/>
    <w:p w14:paraId="76F92EDA" w14:textId="77777777" w:rsidR="001415AB" w:rsidRDefault="001415AB" w:rsidP="001415AB"/>
    <w:p w14:paraId="50876225" w14:textId="77777777" w:rsidR="001415AB" w:rsidRDefault="001415AB" w:rsidP="001415AB"/>
    <w:p w14:paraId="74CD1681" w14:textId="77777777" w:rsidR="001415AB" w:rsidRDefault="001415AB" w:rsidP="001415AB"/>
    <w:p w14:paraId="7AE556BC" w14:textId="77777777" w:rsidR="001415AB" w:rsidRDefault="001415AB" w:rsidP="001415AB"/>
    <w:p w14:paraId="4B3D5E83" w14:textId="77777777" w:rsidR="001415AB" w:rsidRDefault="001415AB" w:rsidP="001415AB"/>
    <w:p w14:paraId="0C5F96F1" w14:textId="77777777" w:rsidR="001415AB" w:rsidRDefault="001415AB" w:rsidP="001415AB"/>
    <w:p w14:paraId="4A2E5CBD" w14:textId="77777777" w:rsidR="001415AB" w:rsidRDefault="001415AB" w:rsidP="001415AB"/>
    <w:p w14:paraId="6FA8998C" w14:textId="77777777" w:rsidR="001415AB" w:rsidRDefault="001415AB" w:rsidP="001415AB"/>
    <w:p w14:paraId="3217765D" w14:textId="77777777" w:rsidR="001415AB" w:rsidRDefault="001415AB" w:rsidP="001415AB"/>
    <w:p w14:paraId="492493D8" w14:textId="77777777" w:rsidR="001415AB" w:rsidRDefault="001415AB" w:rsidP="001415AB"/>
    <w:p w14:paraId="1B4898F1" w14:textId="77777777" w:rsidR="001415AB" w:rsidRDefault="001415AB" w:rsidP="001415AB"/>
    <w:p w14:paraId="01CCED4C" w14:textId="77777777" w:rsidR="00062EC9" w:rsidRDefault="00062EC9"/>
    <w:sectPr w:rsidR="00062E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EE9" w14:textId="77777777" w:rsidR="001415AB" w:rsidRPr="000F7D30" w:rsidRDefault="001415AB" w:rsidP="00515C2A">
    <w:pPr>
      <w:pStyle w:val="Header"/>
      <w:rPr>
        <w:b/>
      </w:rPr>
    </w:pPr>
    <w:r>
      <w:t xml:space="preserve">©University of Reading </w:t>
    </w:r>
    <w:r>
      <w:fldChar w:fldCharType="begin"/>
    </w:r>
    <w:r>
      <w:instrText xml:space="preserve"> DATE  \@ "YYYY"  \* MERGEFORMAT </w:instrText>
    </w:r>
    <w:r>
      <w:fldChar w:fldCharType="separate"/>
    </w:r>
    <w:r>
      <w:rPr>
        <w:noProof/>
      </w:rPr>
      <w:t>2026</w:t>
    </w:r>
    <w:r>
      <w:fldChar w:fldCharType="end"/>
    </w:r>
    <w:r>
      <w:t xml:space="preserve">                                                                                                                                         </w:t>
    </w:r>
    <w:r>
      <w:fldChar w:fldCharType="begin"/>
    </w:r>
    <w:r>
      <w:instrText xml:space="preserve"> DATE  \@ "dddd d MMMM yyyy" </w:instrText>
    </w:r>
    <w:r>
      <w:fldChar w:fldCharType="separate"/>
    </w:r>
    <w:r>
      <w:rPr>
        <w:noProof/>
      </w:rPr>
      <w:t>Monday 7 September 2026</w:t>
    </w:r>
    <w:r>
      <w:fldChar w:fldCharType="end"/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</w:instrText>
    </w:r>
    <w:r>
      <w:rPr>
        <w:b/>
      </w:rPr>
      <w:fldChar w:fldCharType="separate"/>
    </w:r>
    <w:r>
      <w:rPr>
        <w:b/>
        <w:noProof/>
      </w:rPr>
      <w:t>17</w:t>
    </w:r>
    <w:r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40D6" w14:textId="77777777" w:rsidR="001415AB" w:rsidRPr="006940AE" w:rsidRDefault="001415AB" w:rsidP="00515C2A">
    <w:pPr>
      <w:pStyle w:val="Header"/>
      <w:rPr>
        <w:b/>
      </w:rPr>
    </w:pPr>
    <w:r>
      <w:t xml:space="preserve">©University of Reading </w:t>
    </w:r>
    <w:r>
      <w:fldChar w:fldCharType="begin"/>
    </w:r>
    <w:r>
      <w:instrText xml:space="preserve"> DATE  \@ "YYYY"  \* MERGEFORMAT </w:instrText>
    </w:r>
    <w:r>
      <w:fldChar w:fldCharType="separate"/>
    </w:r>
    <w:r>
      <w:rPr>
        <w:noProof/>
      </w:rPr>
      <w:t>2026</w:t>
    </w:r>
    <w:r>
      <w:fldChar w:fldCharType="end"/>
    </w:r>
    <w:r>
      <w:tab/>
    </w:r>
    <w:r>
      <w:fldChar w:fldCharType="begin"/>
    </w:r>
    <w:r>
      <w:instrText xml:space="preserve"> DATE  \@ "dddd d MMMM yyyy" </w:instrText>
    </w:r>
    <w:r>
      <w:fldChar w:fldCharType="separate"/>
    </w:r>
    <w:r>
      <w:rPr>
        <w:noProof/>
      </w:rPr>
      <w:t>Monday 7 September 2026</w:t>
    </w:r>
    <w:r>
      <w:fldChar w:fldCharType="end"/>
    </w:r>
    <w:r>
      <w:tab/>
      <w:t xml:space="preserve">Page </w:t>
    </w:r>
    <w:r w:rsidRPr="007A6817">
      <w:rPr>
        <w:b/>
      </w:rPr>
      <w:fldChar w:fldCharType="begin"/>
    </w:r>
    <w:r w:rsidRPr="007A6817">
      <w:rPr>
        <w:b/>
      </w:rPr>
      <w:instrText xml:space="preserve"> PAGE </w:instrText>
    </w:r>
    <w:r w:rsidRPr="007A6817">
      <w:rPr>
        <w:b/>
      </w:rPr>
      <w:fldChar w:fldCharType="separate"/>
    </w:r>
    <w:r>
      <w:rPr>
        <w:b/>
        <w:noProof/>
      </w:rPr>
      <w:t>1</w:t>
    </w:r>
    <w:r w:rsidRPr="007A6817">
      <w:rPr>
        <w:b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3E18" w14:textId="77777777" w:rsidR="001415AB" w:rsidRDefault="001415AB">
    <w:pPr>
      <w:pStyle w:val="Header"/>
    </w:pPr>
  </w:p>
  <w:p w14:paraId="3181F9D5" w14:textId="77777777" w:rsidR="001415AB" w:rsidRDefault="001415AB">
    <w:pPr>
      <w:pStyle w:val="Header"/>
    </w:pPr>
  </w:p>
  <w:p w14:paraId="625A356C" w14:textId="77777777" w:rsidR="001415AB" w:rsidRDefault="001415AB">
    <w:pPr>
      <w:pStyle w:val="Header"/>
    </w:pPr>
  </w:p>
  <w:p w14:paraId="39C0504B" w14:textId="77777777" w:rsidR="001415AB" w:rsidRDefault="001415AB">
    <w:pPr>
      <w:pStyle w:val="Header"/>
    </w:pPr>
  </w:p>
  <w:p w14:paraId="21D521D8" w14:textId="77777777" w:rsidR="001415AB" w:rsidRDefault="001415AB">
    <w:pPr>
      <w:pStyle w:val="Header"/>
    </w:pPr>
  </w:p>
  <w:p w14:paraId="088011B8" w14:textId="77777777" w:rsidR="001415AB" w:rsidRDefault="00141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9699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7F6D5E4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93295839">
    <w:abstractNumId w:val="1"/>
  </w:num>
  <w:num w:numId="2" w16cid:durableId="176306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AB"/>
    <w:rsid w:val="00062EC9"/>
    <w:rsid w:val="001415AB"/>
    <w:rsid w:val="0042757D"/>
    <w:rsid w:val="008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82437"/>
  <w15:chartTrackingRefBased/>
  <w15:docId w15:val="{A05820BB-86B1-4929-9386-32E28C01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5A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5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15A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15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5AB"/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141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ding.ac.uk/essentials/Study/Academic-Tutors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reading.ac.uk/essentials/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reading.ac.uk/essentials/-/media/essentials/files/study/academic-tutor-meeting_essentials-template.docx" TargetMode="External"/><Relationship Id="rId11" Type="http://schemas.openxmlformats.org/officeDocument/2006/relationships/header" Target="header1.xml"/><Relationship Id="rId5" Type="http://schemas.openxmlformats.org/officeDocument/2006/relationships/hyperlink" Target="https://www.reading.ac.uk/essentials/The-Important-Stuff/Charter-and-contract/Student-charter" TargetMode="External"/><Relationship Id="rId15" Type="http://schemas.openxmlformats.org/officeDocument/2006/relationships/hyperlink" Target="https://apps.powerapps.com/play/e/1639f987-06b0-e795-95f0-3c16e8822ca3/a/76a88eca-b3aa-4d13-9960-fc6dec6780c2?tenantId=4ffa3bc4-ecfc-48c0-9080-f5e43ff90e5f&amp;hint=f2b5d210-0109-4ff2-8f9f-e02f31ec8d0a&amp;sourcetime=1728983857991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tes.reading.ac.uk/academictutors" TargetMode="External"/><Relationship Id="rId14" Type="http://schemas.openxmlformats.org/officeDocument/2006/relationships/hyperlink" Target="https://www.reading.ac.uk/essentials/The-Important-Stuff/Charter-and-contract/Student-char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Cordy</dc:creator>
  <cp:keywords/>
  <dc:description/>
  <cp:lastModifiedBy>Joanna Cordy</cp:lastModifiedBy>
  <cp:revision>1</cp:revision>
  <dcterms:created xsi:type="dcterms:W3CDTF">2026-09-07T12:33:00Z</dcterms:created>
  <dcterms:modified xsi:type="dcterms:W3CDTF">2026-09-07T12:34:00Z</dcterms:modified>
</cp:coreProperties>
</file>