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8530" w14:textId="7B56F0DF" w:rsidR="00611DBB" w:rsidRDefault="00B66225" w:rsidP="00A51148">
      <w:pPr>
        <w:pStyle w:val="Title"/>
      </w:pPr>
      <w:r>
        <w:t xml:space="preserve">Switching </w:t>
      </w:r>
      <w:r w:rsidR="00C754AE">
        <w:t>OFF</w:t>
      </w:r>
      <w:r w:rsidR="00A72522">
        <w:t xml:space="preserve"> (Our Future First)</w:t>
      </w:r>
      <w:r>
        <w:t xml:space="preserve"> </w:t>
      </w:r>
      <w:r w:rsidR="00917769">
        <w:t xml:space="preserve">for Easter </w:t>
      </w:r>
      <w:r>
        <w:t xml:space="preserve">Cheat Sheet… </w:t>
      </w:r>
    </w:p>
    <w:p w14:paraId="162CB1E2" w14:textId="77777777" w:rsidR="00A51148" w:rsidRDefault="00A51148"/>
    <w:p w14:paraId="3A5D84BE" w14:textId="023724F9" w:rsidR="00A51148" w:rsidRDefault="00B66225" w:rsidP="00A51148">
      <w:pPr>
        <w:spacing w:line="360" w:lineRule="auto"/>
      </w:pPr>
      <w:r>
        <w:t>Turn of</w:t>
      </w:r>
      <w:r w:rsidR="00B70783">
        <w:t>f</w:t>
      </w:r>
      <w:r>
        <w:t xml:space="preserve"> </w:t>
      </w:r>
      <w:r w:rsidR="00B70783">
        <w:t>l</w:t>
      </w:r>
      <w:r>
        <w:t>ights w</w:t>
      </w:r>
      <w:r w:rsidR="00B70783">
        <w:t>h</w:t>
      </w:r>
      <w:r>
        <w:t>ere possible.</w:t>
      </w:r>
    </w:p>
    <w:p w14:paraId="24647F28" w14:textId="73C7282F" w:rsidR="00B66225" w:rsidRDefault="00A51148" w:rsidP="00A51148">
      <w:pPr>
        <w:spacing w:line="360" w:lineRule="auto"/>
      </w:pPr>
      <w:r w:rsidRPr="00A511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44A5B5" wp14:editId="2E96039F">
            <wp:extent cx="914400" cy="914400"/>
            <wp:effectExtent l="0" t="0" r="0" b="0"/>
            <wp:docPr id="2" name="Graphic 2" descr="Cand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andle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DA164A" wp14:editId="069607AD">
            <wp:extent cx="914400" cy="914400"/>
            <wp:effectExtent l="0" t="0" r="0" b="0"/>
            <wp:docPr id="3" name="Graphic 3" descr="Fluorescent Light Blub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Fluorescent Light Blub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225">
        <w:t xml:space="preserve"> </w:t>
      </w:r>
      <w:r>
        <w:rPr>
          <w:noProof/>
        </w:rPr>
        <w:drawing>
          <wp:inline distT="0" distB="0" distL="0" distR="0" wp14:anchorId="04C1ABFC" wp14:editId="14EFA16A">
            <wp:extent cx="914400" cy="914400"/>
            <wp:effectExtent l="0" t="0" r="0" b="0"/>
            <wp:docPr id="1" name="Graphic 1" descr="Lights O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Lights On outli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BD0D4" w14:textId="5513CC90" w:rsidR="00A51148" w:rsidRDefault="00B66225" w:rsidP="00A51148">
      <w:pPr>
        <w:spacing w:line="360" w:lineRule="auto"/>
      </w:pPr>
      <w:r>
        <w:t xml:space="preserve">Turn off small power and all non-essential equipment at plug if possible. This includes PC, </w:t>
      </w:r>
      <w:r w:rsidR="00B70783">
        <w:t>l</w:t>
      </w:r>
      <w:r>
        <w:t>aptops, side lamp</w:t>
      </w:r>
      <w:r w:rsidR="00B70783">
        <w:t>s</w:t>
      </w:r>
      <w:r>
        <w:t>, extra monitors, phone chargers,</w:t>
      </w:r>
      <w:r w:rsidR="00A51148">
        <w:t xml:space="preserve"> any other small power devices.</w:t>
      </w:r>
    </w:p>
    <w:p w14:paraId="43D70700" w14:textId="0DCE9BCD" w:rsidR="00B66225" w:rsidRDefault="00A51148" w:rsidP="00A51148">
      <w:pPr>
        <w:spacing w:line="360" w:lineRule="auto"/>
      </w:pPr>
      <w:r>
        <w:t xml:space="preserve"> </w:t>
      </w:r>
      <w:r w:rsidR="00B66225">
        <w:t xml:space="preserve"> </w:t>
      </w:r>
      <w:r>
        <w:rPr>
          <w:noProof/>
        </w:rPr>
        <w:drawing>
          <wp:inline distT="0" distB="0" distL="0" distR="0" wp14:anchorId="2C97DC72" wp14:editId="437341BE">
            <wp:extent cx="914400" cy="914400"/>
            <wp:effectExtent l="0" t="0" r="0" b="0"/>
            <wp:docPr id="6" name="Graphic 6" descr="Lap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Laptop out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225">
        <w:t xml:space="preserve">  </w:t>
      </w:r>
      <w:r>
        <w:rPr>
          <w:noProof/>
        </w:rPr>
        <w:drawing>
          <wp:inline distT="0" distB="0" distL="0" distR="0" wp14:anchorId="0126FFAF" wp14:editId="502B9957">
            <wp:extent cx="914400" cy="914400"/>
            <wp:effectExtent l="0" t="0" r="0" b="0"/>
            <wp:docPr id="4" name="Graphic 4" descr="Monito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Monitor outlin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BE9F00" wp14:editId="13E686D0">
            <wp:extent cx="914400" cy="914400"/>
            <wp:effectExtent l="0" t="0" r="0" b="0"/>
            <wp:docPr id="5" name="Graphic 5" descr="Comput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omputer outlin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B771" w14:textId="30BA35A1" w:rsidR="00B66225" w:rsidRDefault="00B66225" w:rsidP="00A51148">
      <w:pPr>
        <w:spacing w:line="360" w:lineRule="auto"/>
      </w:pPr>
      <w:r>
        <w:t xml:space="preserve">Close windows and doors. </w:t>
      </w:r>
    </w:p>
    <w:p w14:paraId="72A83BB3" w14:textId="4B73D7FE" w:rsidR="00A51148" w:rsidRDefault="00A51148" w:rsidP="00A51148">
      <w:pPr>
        <w:spacing w:line="360" w:lineRule="auto"/>
      </w:pPr>
      <w:r>
        <w:rPr>
          <w:noProof/>
        </w:rPr>
        <w:drawing>
          <wp:inline distT="0" distB="0" distL="0" distR="0" wp14:anchorId="23103082" wp14:editId="09C09AD2">
            <wp:extent cx="914400" cy="914400"/>
            <wp:effectExtent l="0" t="0" r="0" b="0"/>
            <wp:docPr id="7" name="Graphic 7" descr="Door Op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Door Open outlin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31FF1E" wp14:editId="7C2D1455">
            <wp:extent cx="914400" cy="914400"/>
            <wp:effectExtent l="0" t="0" r="0" b="0"/>
            <wp:docPr id="8" name="Graphic 8" descr="Window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Window outlin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21E9D" w14:textId="083C6189" w:rsidR="00B66225" w:rsidRDefault="00B66225" w:rsidP="00A51148">
      <w:pPr>
        <w:spacing w:line="360" w:lineRule="auto"/>
      </w:pPr>
      <w:r>
        <w:t>If you have locally controlled heating or cooling</w:t>
      </w:r>
      <w:r w:rsidR="00B70783">
        <w:t>,</w:t>
      </w:r>
      <w:r>
        <w:t xml:space="preserve"> turn</w:t>
      </w:r>
      <w:r w:rsidR="00B70783">
        <w:t xml:space="preserve"> it</w:t>
      </w:r>
      <w:r>
        <w:t xml:space="preserve"> off.</w:t>
      </w:r>
    </w:p>
    <w:p w14:paraId="7A388202" w14:textId="77ABCA98" w:rsidR="00A51148" w:rsidRDefault="00A51148" w:rsidP="00A51148">
      <w:pPr>
        <w:spacing w:line="360" w:lineRule="auto"/>
      </w:pPr>
      <w:r>
        <w:rPr>
          <w:noProof/>
        </w:rPr>
        <w:drawing>
          <wp:inline distT="0" distB="0" distL="0" distR="0" wp14:anchorId="197A6A72" wp14:editId="59A80C22">
            <wp:extent cx="914400" cy="914400"/>
            <wp:effectExtent l="0" t="0" r="0" b="0"/>
            <wp:docPr id="9" name="Graphic 9" descr="High temperatur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High temperature outlin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CA94FA" wp14:editId="6E42E2E1">
            <wp:extent cx="914400" cy="914400"/>
            <wp:effectExtent l="0" t="0" r="0" b="0"/>
            <wp:docPr id="11" name="Graphic 11" descr="Bonfir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Bonfire outlin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881B1D" wp14:editId="385CCD8E">
            <wp:extent cx="914400" cy="914400"/>
            <wp:effectExtent l="0" t="0" r="0" b="0"/>
            <wp:docPr id="12" name="Graphic 12" descr="Low temperatur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Low temperature outlin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E23D7" w14:textId="4EC6F0E9" w:rsidR="00B66225" w:rsidRDefault="00B66225" w:rsidP="00A51148">
      <w:pPr>
        <w:spacing w:line="360" w:lineRule="auto"/>
      </w:pPr>
      <w:r>
        <w:t xml:space="preserve">Make sure </w:t>
      </w:r>
      <w:r w:rsidR="00B70783">
        <w:t>f</w:t>
      </w:r>
      <w:r>
        <w:t>ridge</w:t>
      </w:r>
      <w:r w:rsidR="00B70783">
        <w:t>s</w:t>
      </w:r>
      <w:r>
        <w:t xml:space="preserve"> and</w:t>
      </w:r>
      <w:r w:rsidR="00B70783">
        <w:t>/</w:t>
      </w:r>
      <w:r>
        <w:t xml:space="preserve">or </w:t>
      </w:r>
      <w:r w:rsidR="00B70783">
        <w:t>f</w:t>
      </w:r>
      <w:r>
        <w:t xml:space="preserve">reezers are defrosted and clean and that doors are closed properly (but no need to switch off). </w:t>
      </w:r>
    </w:p>
    <w:p w14:paraId="3DA7E464" w14:textId="29BA1E28" w:rsidR="00A51148" w:rsidRDefault="00A51148" w:rsidP="00A51148">
      <w:pPr>
        <w:spacing w:line="360" w:lineRule="auto"/>
      </w:pPr>
      <w:r>
        <w:rPr>
          <w:noProof/>
        </w:rPr>
        <w:drawing>
          <wp:inline distT="0" distB="0" distL="0" distR="0" wp14:anchorId="0D65F364" wp14:editId="28AF571A">
            <wp:extent cx="914400" cy="914400"/>
            <wp:effectExtent l="0" t="0" r="0" b="0"/>
            <wp:docPr id="13" name="Graphic 13" descr="Low temperatu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Low temperature with solid fill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23BE98" wp14:editId="4A53B3CC">
            <wp:extent cx="914400" cy="914400"/>
            <wp:effectExtent l="0" t="0" r="0" b="0"/>
            <wp:docPr id="16" name="Graphic 16" descr="Dair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Dairy outline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14164" w14:textId="77777777" w:rsidR="00A51148" w:rsidRDefault="00A51148" w:rsidP="00A51148">
      <w:pPr>
        <w:spacing w:line="360" w:lineRule="auto"/>
      </w:pPr>
    </w:p>
    <w:p w14:paraId="5B9CD0D0" w14:textId="7A87E7A8" w:rsidR="00B66225" w:rsidRDefault="00B66225" w:rsidP="00A51148">
      <w:pPr>
        <w:spacing w:line="360" w:lineRule="auto"/>
      </w:pPr>
      <w:r>
        <w:t>Turn off conference</w:t>
      </w:r>
      <w:r w:rsidR="00EB3C4C">
        <w:t>/AV</w:t>
      </w:r>
      <w:r>
        <w:t xml:space="preserve"> equipment at the plug. </w:t>
      </w:r>
    </w:p>
    <w:p w14:paraId="37CFB253" w14:textId="5BF96A46" w:rsidR="00A51148" w:rsidRDefault="00A51148" w:rsidP="00A51148">
      <w:pPr>
        <w:spacing w:line="360" w:lineRule="auto"/>
      </w:pPr>
      <w:r>
        <w:rPr>
          <w:noProof/>
        </w:rPr>
        <w:drawing>
          <wp:inline distT="0" distB="0" distL="0" distR="0" wp14:anchorId="36121472" wp14:editId="1C7D97C8">
            <wp:extent cx="914400" cy="914400"/>
            <wp:effectExtent l="0" t="0" r="0" b="0"/>
            <wp:docPr id="14" name="Graphic 14" descr="3d Glass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3d Glasses outline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A0D316" wp14:editId="413348F5">
            <wp:extent cx="914400" cy="914400"/>
            <wp:effectExtent l="0" t="0" r="0" b="0"/>
            <wp:docPr id="15" name="Graphic 15" descr="Call cent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Call center outline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DBE">
        <w:rPr>
          <w:noProof/>
        </w:rPr>
        <w:drawing>
          <wp:inline distT="0" distB="0" distL="0" distR="0" wp14:anchorId="6FFDF97C" wp14:editId="40900BAF">
            <wp:extent cx="914400" cy="914400"/>
            <wp:effectExtent l="0" t="0" r="0" b="0"/>
            <wp:docPr id="19" name="Graphic 19" descr="Projecto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Projector outline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DBE">
        <w:rPr>
          <w:noProof/>
        </w:rPr>
        <w:drawing>
          <wp:inline distT="0" distB="0" distL="0" distR="0" wp14:anchorId="0A6EEAA8" wp14:editId="711D10FD">
            <wp:extent cx="914400" cy="914400"/>
            <wp:effectExtent l="0" t="0" r="0" b="0"/>
            <wp:docPr id="20" name="Graphic 20" descr="Projector scre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Projector screen outline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F07C8" w14:textId="77777777" w:rsidR="00A51148" w:rsidRDefault="00A51148" w:rsidP="00A51148">
      <w:pPr>
        <w:spacing w:line="360" w:lineRule="auto"/>
      </w:pPr>
    </w:p>
    <w:p w14:paraId="49F67BE7" w14:textId="38A5486A" w:rsidR="00B66225" w:rsidRDefault="00B66225" w:rsidP="00A51148">
      <w:pPr>
        <w:spacing w:line="360" w:lineRule="auto"/>
      </w:pPr>
      <w:r>
        <w:t xml:space="preserve">Turn off </w:t>
      </w:r>
      <w:r w:rsidR="00EB3C4C">
        <w:t>m</w:t>
      </w:r>
      <w:r>
        <w:t xml:space="preserve">icrowaves, </w:t>
      </w:r>
      <w:r w:rsidR="00EB3C4C">
        <w:t>k</w:t>
      </w:r>
      <w:r>
        <w:t>ettle</w:t>
      </w:r>
      <w:r w:rsidR="00EB3C4C">
        <w:t>s</w:t>
      </w:r>
      <w:r>
        <w:t xml:space="preserve">, </w:t>
      </w:r>
      <w:r w:rsidR="00EB3C4C">
        <w:t>h</w:t>
      </w:r>
      <w:r>
        <w:t xml:space="preserve">ot </w:t>
      </w:r>
      <w:r w:rsidR="00EB3C4C">
        <w:t>t</w:t>
      </w:r>
      <w:r>
        <w:t xml:space="preserve">aps, </w:t>
      </w:r>
      <w:r w:rsidR="00917769">
        <w:t xml:space="preserve">and </w:t>
      </w:r>
      <w:r>
        <w:t xml:space="preserve">other kitchen equipment (other than </w:t>
      </w:r>
      <w:r w:rsidR="00917769">
        <w:t>f</w:t>
      </w:r>
      <w:r>
        <w:t>ridge</w:t>
      </w:r>
      <w:r w:rsidR="00917769">
        <w:t>s and</w:t>
      </w:r>
      <w:r>
        <w:t xml:space="preserve"> or </w:t>
      </w:r>
      <w:r w:rsidR="00917769">
        <w:t>f</w:t>
      </w:r>
      <w:r>
        <w:t>reezer</w:t>
      </w:r>
      <w:r w:rsidR="00917769">
        <w:t>s</w:t>
      </w:r>
      <w:r>
        <w:t>)</w:t>
      </w:r>
    </w:p>
    <w:p w14:paraId="1DCC1C11" w14:textId="3C1C6841" w:rsidR="00A51148" w:rsidRDefault="00A51148" w:rsidP="00A51148">
      <w:pPr>
        <w:spacing w:line="360" w:lineRule="auto"/>
      </w:pPr>
      <w:r>
        <w:rPr>
          <w:noProof/>
        </w:rPr>
        <w:drawing>
          <wp:inline distT="0" distB="0" distL="0" distR="0" wp14:anchorId="0A435791" wp14:editId="440297D2">
            <wp:extent cx="914400" cy="914400"/>
            <wp:effectExtent l="0" t="0" r="0" b="0"/>
            <wp:docPr id="17" name="Graphic 17" descr="Chinese Teapot And Cu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hinese Teapot And Cup outline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DBE">
        <w:rPr>
          <w:noProof/>
        </w:rPr>
        <w:drawing>
          <wp:inline distT="0" distB="0" distL="0" distR="0" wp14:anchorId="7C5335F6" wp14:editId="79EDF3EC">
            <wp:extent cx="914400" cy="914400"/>
            <wp:effectExtent l="0" t="0" r="0" b="0"/>
            <wp:docPr id="18" name="Graphic 18" descr="Coffe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Coffee outline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DBE">
        <w:rPr>
          <w:noProof/>
        </w:rPr>
        <w:drawing>
          <wp:inline distT="0" distB="0" distL="0" distR="0" wp14:anchorId="28D853B1" wp14:editId="03FFAA6B">
            <wp:extent cx="914400" cy="914400"/>
            <wp:effectExtent l="0" t="0" r="0" b="0"/>
            <wp:docPr id="21" name="Graphic 21" descr="Chef Ha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Chef Hat outline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7ACAA" w14:textId="77777777" w:rsidR="00B66225" w:rsidRDefault="00B66225"/>
    <w:p w14:paraId="20523081" w14:textId="77777777" w:rsidR="00B66225" w:rsidRDefault="00B66225"/>
    <w:p w14:paraId="149C9683" w14:textId="77777777" w:rsidR="00B66225" w:rsidRDefault="00B66225"/>
    <w:p w14:paraId="79FBB83A" w14:textId="77777777" w:rsidR="00B66225" w:rsidRDefault="00B66225"/>
    <w:p w14:paraId="0F4FB90A" w14:textId="77777777" w:rsidR="00B66225" w:rsidRDefault="00B66225"/>
    <w:p w14:paraId="74D8D63E" w14:textId="77777777" w:rsidR="00B66225" w:rsidRDefault="00B66225"/>
    <w:p w14:paraId="0D219CB2" w14:textId="77777777" w:rsidR="000B6DC2" w:rsidRDefault="000B6DC2"/>
    <w:p w14:paraId="2953A3FA" w14:textId="77777777" w:rsidR="000B6DC2" w:rsidRDefault="000B6DC2"/>
    <w:p w14:paraId="5BAC68E6" w14:textId="77777777" w:rsidR="000B6DC2" w:rsidRDefault="000B6DC2"/>
    <w:sectPr w:rsidR="000B6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C2"/>
    <w:rsid w:val="000B6DC2"/>
    <w:rsid w:val="00611DBB"/>
    <w:rsid w:val="00696336"/>
    <w:rsid w:val="00917769"/>
    <w:rsid w:val="00A51148"/>
    <w:rsid w:val="00A72522"/>
    <w:rsid w:val="00B66225"/>
    <w:rsid w:val="00B70783"/>
    <w:rsid w:val="00C460CD"/>
    <w:rsid w:val="00C754AE"/>
    <w:rsid w:val="00DB5377"/>
    <w:rsid w:val="00EB3C4C"/>
    <w:rsid w:val="00F81111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D95F"/>
  <w15:chartTrackingRefBased/>
  <w15:docId w15:val="{9A763B79-F363-43EC-B09C-817922E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1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5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svg"/><Relationship Id="rId26" Type="http://schemas.openxmlformats.org/officeDocument/2006/relationships/image" Target="media/image22.sv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svg"/><Relationship Id="rId42" Type="http://schemas.openxmlformats.org/officeDocument/2006/relationships/image" Target="media/image38.sv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24" Type="http://schemas.openxmlformats.org/officeDocument/2006/relationships/image" Target="media/image20.svg"/><Relationship Id="rId32" Type="http://schemas.openxmlformats.org/officeDocument/2006/relationships/image" Target="media/image28.svg"/><Relationship Id="rId37" Type="http://schemas.openxmlformats.org/officeDocument/2006/relationships/image" Target="media/image33.png"/><Relationship Id="rId40" Type="http://schemas.openxmlformats.org/officeDocument/2006/relationships/image" Target="media/image36.sv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svg"/><Relationship Id="rId36" Type="http://schemas.openxmlformats.org/officeDocument/2006/relationships/image" Target="media/image32.svg"/><Relationship Id="rId10" Type="http://schemas.openxmlformats.org/officeDocument/2006/relationships/image" Target="media/image6.sv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Relationship Id="rId22" Type="http://schemas.openxmlformats.org/officeDocument/2006/relationships/image" Target="media/image18.svg"/><Relationship Id="rId27" Type="http://schemas.openxmlformats.org/officeDocument/2006/relationships/image" Target="media/image23.png"/><Relationship Id="rId30" Type="http://schemas.openxmlformats.org/officeDocument/2006/relationships/image" Target="media/image26.sv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svg"/><Relationship Id="rId46" Type="http://schemas.openxmlformats.org/officeDocument/2006/relationships/theme" Target="theme/theme1.xml"/><Relationship Id="rId20" Type="http://schemas.openxmlformats.org/officeDocument/2006/relationships/image" Target="media/image16.sv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Cantellow</dc:creator>
  <cp:keywords/>
  <dc:description/>
  <cp:lastModifiedBy>Jo Merry</cp:lastModifiedBy>
  <cp:revision>2</cp:revision>
  <dcterms:created xsi:type="dcterms:W3CDTF">2023-03-20T11:45:00Z</dcterms:created>
  <dcterms:modified xsi:type="dcterms:W3CDTF">2023-03-20T11:45:00Z</dcterms:modified>
</cp:coreProperties>
</file>