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45A6" w14:textId="77777777" w:rsidR="004F469C" w:rsidRDefault="004F469C" w:rsidP="004F469C">
      <w:pPr>
        <w:pStyle w:val="RdgUnitname"/>
        <w:rPr>
          <w:rFonts w:ascii="Calibri" w:hAnsi="Calibri"/>
        </w:rPr>
      </w:pPr>
      <w:bookmarkStart w:id="0" w:name="_GoBack"/>
      <w:bookmarkEnd w:id="0"/>
      <w:r w:rsidRPr="0076646A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25F484" wp14:editId="02223982">
            <wp:simplePos x="0" y="0"/>
            <wp:positionH relativeFrom="page">
              <wp:posOffset>8633460</wp:posOffset>
            </wp:positionH>
            <wp:positionV relativeFrom="page">
              <wp:posOffset>288290</wp:posOffset>
            </wp:positionV>
            <wp:extent cx="1443990" cy="470535"/>
            <wp:effectExtent l="0" t="0" r="3810" b="5715"/>
            <wp:wrapNone/>
            <wp:docPr id="1" name="Picture 1" descr="Description: Description: 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R Devic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46A">
        <w:rPr>
          <w:rFonts w:ascii="Calibri" w:hAnsi="Calibri"/>
        </w:rPr>
        <w:t>School of Psychology and Clinical Language Sciences</w:t>
      </w:r>
    </w:p>
    <w:p w14:paraId="59D6C2FA" w14:textId="77777777" w:rsidR="00A208EE" w:rsidRDefault="00A208EE" w:rsidP="004F469C">
      <w:pPr>
        <w:pStyle w:val="RdgUnitname"/>
        <w:rPr>
          <w:rFonts w:ascii="Calibri" w:hAnsi="Calibri"/>
        </w:rPr>
      </w:pPr>
    </w:p>
    <w:p w14:paraId="1F02CA36" w14:textId="77777777" w:rsidR="00A208EE" w:rsidRDefault="00A208EE" w:rsidP="0097217B">
      <w:pPr>
        <w:pStyle w:val="RdgUnitname"/>
        <w:rPr>
          <w:rFonts w:asciiTheme="majorHAnsi" w:hAnsiTheme="majorHAnsi"/>
        </w:rPr>
      </w:pPr>
    </w:p>
    <w:p w14:paraId="491447D8" w14:textId="77777777" w:rsidR="00A208EE" w:rsidRPr="0097217B" w:rsidRDefault="00A208EE" w:rsidP="0097217B">
      <w:pPr>
        <w:pStyle w:val="RdgUnitname"/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A208EE">
        <w:rPr>
          <w:rFonts w:asciiTheme="majorHAnsi" w:hAnsiTheme="majorHAnsi"/>
          <w:sz w:val="36"/>
          <w:szCs w:val="36"/>
        </w:rPr>
        <w:t>Developing Professionalism within Clinical Placements</w:t>
      </w:r>
    </w:p>
    <w:p w14:paraId="2A14F539" w14:textId="77777777" w:rsidR="0097217B" w:rsidRDefault="0097217B" w:rsidP="0097217B">
      <w:pPr>
        <w:spacing w:after="0" w:line="360" w:lineRule="auto"/>
        <w:jc w:val="center"/>
        <w:rPr>
          <w:sz w:val="24"/>
          <w:szCs w:val="24"/>
        </w:rPr>
      </w:pPr>
    </w:p>
    <w:p w14:paraId="011057B0" w14:textId="77777777" w:rsidR="00A208EE" w:rsidRPr="00DE6F91" w:rsidRDefault="00AE2C73" w:rsidP="0097217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DE6F91" w:rsidRPr="00DE6F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A208EE" w:rsidRPr="00DE6F91">
        <w:rPr>
          <w:sz w:val="24"/>
          <w:szCs w:val="24"/>
        </w:rPr>
        <w:t xml:space="preserve">Sc Speech and Language Therapy </w:t>
      </w:r>
    </w:p>
    <w:p w14:paraId="6B00B574" w14:textId="77777777" w:rsidR="00A208EE" w:rsidRPr="00DE6F91" w:rsidRDefault="00A208EE" w:rsidP="004F469C">
      <w:pPr>
        <w:rPr>
          <w:sz w:val="24"/>
          <w:szCs w:val="24"/>
        </w:rPr>
      </w:pPr>
      <w:r w:rsidRPr="00DE6F91">
        <w:rPr>
          <w:sz w:val="24"/>
          <w:szCs w:val="24"/>
        </w:rPr>
        <w:t>Name:</w:t>
      </w:r>
    </w:p>
    <w:p w14:paraId="153E1E07" w14:textId="77777777" w:rsidR="0036210D" w:rsidRPr="0051580F" w:rsidRDefault="0051580F" w:rsidP="004F469C">
      <w:pPr>
        <w:rPr>
          <w:sz w:val="24"/>
          <w:szCs w:val="24"/>
        </w:rPr>
      </w:pPr>
      <w:r w:rsidRPr="0051580F">
        <w:rPr>
          <w:sz w:val="24"/>
          <w:szCs w:val="24"/>
        </w:rPr>
        <w:t>Professionalism covers everything that society expect</w:t>
      </w:r>
      <w:r>
        <w:rPr>
          <w:sz w:val="24"/>
          <w:szCs w:val="24"/>
        </w:rPr>
        <w:t>s</w:t>
      </w:r>
      <w:r w:rsidRPr="0051580F">
        <w:rPr>
          <w:sz w:val="24"/>
          <w:szCs w:val="24"/>
        </w:rPr>
        <w:t xml:space="preserve"> of their health professionals, and for which professionals are personally accountable.  The</w:t>
      </w:r>
      <w:r w:rsidR="0036210D" w:rsidRPr="0051580F">
        <w:rPr>
          <w:sz w:val="24"/>
          <w:szCs w:val="24"/>
        </w:rPr>
        <w:t xml:space="preserve"> HCPC sets out guidance on conduct and ethics for students</w:t>
      </w:r>
      <w:r>
        <w:rPr>
          <w:sz w:val="24"/>
          <w:szCs w:val="24"/>
        </w:rPr>
        <w:t xml:space="preserve"> as a framework to support professional development</w:t>
      </w:r>
      <w:r w:rsidR="0036210D" w:rsidRPr="0051580F">
        <w:rPr>
          <w:sz w:val="24"/>
          <w:szCs w:val="24"/>
        </w:rPr>
        <w:t xml:space="preserve">. The intention of this professionalism record is to help both students and educators to acknowledge and reflect on how these behaviours are being </w:t>
      </w:r>
      <w:r w:rsidR="00775FA3" w:rsidRPr="0051580F">
        <w:rPr>
          <w:sz w:val="24"/>
          <w:szCs w:val="24"/>
        </w:rPr>
        <w:t xml:space="preserve">developed and </w:t>
      </w:r>
      <w:r w:rsidR="0036210D" w:rsidRPr="0051580F">
        <w:rPr>
          <w:sz w:val="24"/>
          <w:szCs w:val="24"/>
        </w:rPr>
        <w:t>demonstrated during placements</w:t>
      </w:r>
      <w:r w:rsidR="00775FA3" w:rsidRPr="0051580F">
        <w:rPr>
          <w:sz w:val="24"/>
          <w:szCs w:val="24"/>
        </w:rPr>
        <w:t>.</w:t>
      </w:r>
      <w:r w:rsidR="0056205C">
        <w:rPr>
          <w:sz w:val="24"/>
          <w:szCs w:val="24"/>
        </w:rPr>
        <w:t xml:space="preserve"> </w:t>
      </w:r>
    </w:p>
    <w:p w14:paraId="0B12AD5E" w14:textId="77777777" w:rsidR="00A208EE" w:rsidRPr="00A208EE" w:rsidRDefault="0036210D" w:rsidP="00A208EE">
      <w:p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>
        <w:rPr>
          <w:rFonts w:cs="HelveticaNeue-Light"/>
          <w:sz w:val="24"/>
          <w:szCs w:val="24"/>
        </w:rPr>
        <w:t>The guidance advices that s</w:t>
      </w:r>
      <w:r w:rsidR="00A208EE" w:rsidRPr="00A208EE">
        <w:rPr>
          <w:rFonts w:cs="HelveticaNeue-Light"/>
          <w:sz w:val="24"/>
          <w:szCs w:val="24"/>
        </w:rPr>
        <w:t>tudents should:</w:t>
      </w:r>
    </w:p>
    <w:p w14:paraId="669192D0" w14:textId="77777777" w:rsidR="00A208EE" w:rsidRPr="00A208EE" w:rsidRDefault="00A208EE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>promote and protect the interests of service users and carers</w:t>
      </w:r>
    </w:p>
    <w:p w14:paraId="79BA2115" w14:textId="77777777" w:rsidR="00A208EE" w:rsidRPr="00A208EE" w:rsidRDefault="00A208EE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>communicate appropriately and effectively</w:t>
      </w:r>
    </w:p>
    <w:p w14:paraId="74941591" w14:textId="77777777" w:rsidR="00A208EE" w:rsidRDefault="00A208EE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>work within the limits of their knowledge and skills</w:t>
      </w:r>
    </w:p>
    <w:p w14:paraId="700C4E17" w14:textId="77777777" w:rsidR="00AA0A01" w:rsidRPr="00A208EE" w:rsidRDefault="00AA0A01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>
        <w:rPr>
          <w:rFonts w:cs="HelveticaNeue-Light"/>
          <w:sz w:val="24"/>
          <w:szCs w:val="24"/>
        </w:rPr>
        <w:t xml:space="preserve">delegate appropriately </w:t>
      </w:r>
    </w:p>
    <w:p w14:paraId="231CB048" w14:textId="77777777" w:rsidR="00A208EE" w:rsidRPr="00A208EE" w:rsidRDefault="00A208EE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>respect confidentiality</w:t>
      </w:r>
    </w:p>
    <w:p w14:paraId="1EA3919A" w14:textId="77777777" w:rsidR="00A208EE" w:rsidRPr="00A208EE" w:rsidRDefault="00A208EE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>manage risk</w:t>
      </w:r>
    </w:p>
    <w:p w14:paraId="04157373" w14:textId="77777777" w:rsidR="00A208EE" w:rsidRPr="00A208EE" w:rsidRDefault="00A208EE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>report concerns about safety</w:t>
      </w:r>
    </w:p>
    <w:p w14:paraId="45FAC696" w14:textId="77777777" w:rsidR="00A208EE" w:rsidRPr="00A208EE" w:rsidRDefault="00A208EE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>be open when things go wrong</w:t>
      </w:r>
    </w:p>
    <w:p w14:paraId="40A15118" w14:textId="77777777" w:rsidR="00A208EE" w:rsidRPr="00A208EE" w:rsidRDefault="00A208EE" w:rsidP="00A20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 xml:space="preserve">be honest and trustworthy </w:t>
      </w:r>
    </w:p>
    <w:p w14:paraId="07B0CF14" w14:textId="77777777" w:rsidR="0056205C" w:rsidRPr="0056205C" w:rsidRDefault="00A208EE" w:rsidP="005620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208EE">
        <w:rPr>
          <w:rFonts w:cs="HelveticaNeue-Light"/>
          <w:sz w:val="24"/>
          <w:szCs w:val="24"/>
        </w:rPr>
        <w:t>keep records of their wor</w:t>
      </w:r>
      <w:r w:rsidR="0051580F">
        <w:rPr>
          <w:rFonts w:cs="HelveticaNeue-Light"/>
          <w:sz w:val="24"/>
          <w:szCs w:val="24"/>
        </w:rPr>
        <w:t>k with service users and carers</w:t>
      </w:r>
    </w:p>
    <w:p w14:paraId="2504DF13" w14:textId="77777777" w:rsidR="00420212" w:rsidRDefault="0056205C" w:rsidP="00420212">
      <w:pPr>
        <w:pStyle w:val="Default"/>
        <w:spacing w:line="360" w:lineRule="auto"/>
        <w:rPr>
          <w:b/>
        </w:rPr>
      </w:pPr>
      <w:r>
        <w:rPr>
          <w:b/>
        </w:rPr>
        <w:t xml:space="preserve">A list of suggested ideas for each of the above areas is found within the Guidance booklet </w:t>
      </w:r>
    </w:p>
    <w:p w14:paraId="46EEA735" w14:textId="77777777" w:rsidR="00420212" w:rsidRPr="00DF5AFE" w:rsidRDefault="00420212" w:rsidP="00420212">
      <w:pPr>
        <w:pStyle w:val="Default"/>
        <w:spacing w:line="360" w:lineRule="auto"/>
        <w:rPr>
          <w:sz w:val="22"/>
          <w:szCs w:val="22"/>
        </w:rPr>
      </w:pPr>
      <w:hyperlink r:id="rId8" w:history="1">
        <w:r w:rsidRPr="00DF5AFE">
          <w:rPr>
            <w:rStyle w:val="Hyperlink"/>
            <w:sz w:val="22"/>
            <w:szCs w:val="22"/>
          </w:rPr>
          <w:t>https://www.hcpc-uk.org/resources/guidance/guidance-on-conduct-and-ethics-for-students/</w:t>
        </w:r>
      </w:hyperlink>
      <w:r w:rsidRPr="00DF5AFE">
        <w:rPr>
          <w:rFonts w:ascii="Calibri" w:hAnsi="Calibri" w:cs="Times New Roman"/>
          <w:sz w:val="22"/>
          <w:szCs w:val="22"/>
        </w:rPr>
        <w:t xml:space="preserve">  </w:t>
      </w:r>
    </w:p>
    <w:p w14:paraId="4C9164C9" w14:textId="77777777" w:rsidR="00183BAC" w:rsidRDefault="00A208EE" w:rsidP="00420212">
      <w:pPr>
        <w:ind w:left="360"/>
      </w:pPr>
      <w:r>
        <w:lastRenderedPageBreak/>
        <w:t xml:space="preserve">Throughout this placement year the student is expected to record observations of professionalism in others and to collect evidence of how they </w:t>
      </w:r>
      <w:r w:rsidR="0036210D">
        <w:t>are</w:t>
      </w:r>
      <w:r>
        <w:t xml:space="preserve"> </w:t>
      </w:r>
      <w:r w:rsidR="0051580F">
        <w:t xml:space="preserve">showing </w:t>
      </w:r>
      <w:r w:rsidR="0036210D">
        <w:t xml:space="preserve">development </w:t>
      </w:r>
      <w:r w:rsidR="00C17B09">
        <w:t xml:space="preserve">of </w:t>
      </w:r>
      <w:r>
        <w:t>these skills</w:t>
      </w:r>
      <w:r w:rsidR="0036210D">
        <w:t xml:space="preserve">/behaviours. </w:t>
      </w:r>
      <w:r>
        <w:t>A suggested template is provided which students may adapt. Students need to share this record with each placement educator at the mid-way review and at the end of the placement.</w:t>
      </w:r>
      <w:r w:rsidR="0036210D">
        <w:t xml:space="preserve"> </w:t>
      </w:r>
    </w:p>
    <w:p w14:paraId="00D44645" w14:textId="77777777" w:rsidR="00AA0A01" w:rsidRPr="0051580F" w:rsidRDefault="00AA0A01" w:rsidP="0051580F">
      <w:pPr>
        <w:pStyle w:val="ListParagraph"/>
        <w:ind w:left="0"/>
        <w:rPr>
          <w:b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183BAC" w14:paraId="3D771585" w14:textId="77777777" w:rsidTr="00183BAC">
        <w:tc>
          <w:tcPr>
            <w:tcW w:w="14312" w:type="dxa"/>
            <w:gridSpan w:val="2"/>
          </w:tcPr>
          <w:p w14:paraId="6A9870F9" w14:textId="77777777" w:rsidR="00183BAC" w:rsidRPr="00A208EE" w:rsidRDefault="00183BAC" w:rsidP="00183BAC">
            <w:pPr>
              <w:pStyle w:val="ListParagraph"/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 w:rsidRPr="00A208EE">
              <w:rPr>
                <w:rFonts w:cs="HelveticaNeue-Light"/>
                <w:sz w:val="24"/>
                <w:szCs w:val="24"/>
              </w:rPr>
              <w:t>Promote and protect the interests of service users and carers</w:t>
            </w:r>
          </w:p>
          <w:p w14:paraId="7532EB3A" w14:textId="77777777" w:rsidR="00183BAC" w:rsidRDefault="00183BAC" w:rsidP="004F469C"/>
        </w:tc>
      </w:tr>
      <w:tr w:rsidR="00183BAC" w14:paraId="150D950E" w14:textId="77777777" w:rsidTr="00183BAC">
        <w:tc>
          <w:tcPr>
            <w:tcW w:w="6941" w:type="dxa"/>
          </w:tcPr>
          <w:p w14:paraId="1C815620" w14:textId="77777777" w:rsidR="00183BAC" w:rsidRDefault="00B410F4" w:rsidP="004F469C">
            <w:r>
              <w:t xml:space="preserve">              </w:t>
            </w:r>
            <w:r w:rsidR="00183BAC">
              <w:t>Observed on others</w:t>
            </w:r>
          </w:p>
        </w:tc>
        <w:tc>
          <w:tcPr>
            <w:tcW w:w="7371" w:type="dxa"/>
          </w:tcPr>
          <w:p w14:paraId="28D1D60E" w14:textId="77777777" w:rsidR="00183BAC" w:rsidRDefault="00183BAC" w:rsidP="004F469C">
            <w:r>
              <w:t xml:space="preserve">Evidence of own behaviour </w:t>
            </w:r>
          </w:p>
        </w:tc>
      </w:tr>
      <w:tr w:rsidR="00183BAC" w14:paraId="63E2E876" w14:textId="77777777" w:rsidTr="00183BAC">
        <w:tc>
          <w:tcPr>
            <w:tcW w:w="6941" w:type="dxa"/>
          </w:tcPr>
          <w:p w14:paraId="451BF5E1" w14:textId="77777777" w:rsidR="00183BAC" w:rsidRDefault="00183BAC" w:rsidP="004F469C">
            <w:r>
              <w:t>(Example)</w:t>
            </w:r>
          </w:p>
          <w:p w14:paraId="5CB490A1" w14:textId="77777777" w:rsidR="00183BAC" w:rsidRDefault="00183BAC" w:rsidP="004F469C">
            <w:r>
              <w:t>Placement educator gained consent for me to be present in session</w:t>
            </w:r>
          </w:p>
          <w:p w14:paraId="161D4CCE" w14:textId="77777777" w:rsidR="00183BAC" w:rsidRDefault="00183BAC" w:rsidP="004F469C"/>
          <w:p w14:paraId="7D1825EB" w14:textId="77777777" w:rsidR="00775FA3" w:rsidRDefault="00775FA3" w:rsidP="004F469C"/>
        </w:tc>
        <w:tc>
          <w:tcPr>
            <w:tcW w:w="7371" w:type="dxa"/>
          </w:tcPr>
          <w:p w14:paraId="22739339" w14:textId="77777777" w:rsidR="00183BAC" w:rsidRDefault="00183BAC" w:rsidP="004F469C">
            <w:r>
              <w:t>(Example)</w:t>
            </w:r>
          </w:p>
          <w:p w14:paraId="46E3A615" w14:textId="77777777" w:rsidR="00183BAC" w:rsidRDefault="00183BAC" w:rsidP="004F469C">
            <w:r>
              <w:t>I introduced myself to service users and identified that I was a student</w:t>
            </w:r>
          </w:p>
          <w:p w14:paraId="26674C32" w14:textId="77777777" w:rsidR="00183BAC" w:rsidRPr="00183BAC" w:rsidRDefault="00183BAC" w:rsidP="00183BAC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12FCEFF4" w14:textId="77777777" w:rsidR="0051580F" w:rsidRDefault="0051580F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B410F4" w14:paraId="18A85BB1" w14:textId="77777777" w:rsidTr="00554864">
        <w:tc>
          <w:tcPr>
            <w:tcW w:w="14312" w:type="dxa"/>
            <w:gridSpan w:val="2"/>
          </w:tcPr>
          <w:p w14:paraId="0C8E2B80" w14:textId="77777777" w:rsidR="00B410F4" w:rsidRPr="00B410F4" w:rsidRDefault="00B410F4" w:rsidP="00B410F4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 xml:space="preserve">            </w:t>
            </w:r>
            <w:r w:rsidRPr="00B410F4">
              <w:rPr>
                <w:rFonts w:cs="HelveticaNeue-Light"/>
                <w:sz w:val="24"/>
                <w:szCs w:val="24"/>
              </w:rPr>
              <w:t xml:space="preserve">Communicate appropriately and affectively </w:t>
            </w:r>
          </w:p>
          <w:p w14:paraId="45278865" w14:textId="77777777" w:rsidR="00B410F4" w:rsidRDefault="00B410F4" w:rsidP="00554864"/>
        </w:tc>
      </w:tr>
      <w:tr w:rsidR="00B410F4" w14:paraId="16EC7A55" w14:textId="77777777" w:rsidTr="00554864">
        <w:tc>
          <w:tcPr>
            <w:tcW w:w="6941" w:type="dxa"/>
          </w:tcPr>
          <w:p w14:paraId="0DD25658" w14:textId="77777777" w:rsidR="00B410F4" w:rsidRDefault="00B410F4" w:rsidP="00554864">
            <w:r>
              <w:t>Observed on others</w:t>
            </w:r>
          </w:p>
        </w:tc>
        <w:tc>
          <w:tcPr>
            <w:tcW w:w="7371" w:type="dxa"/>
          </w:tcPr>
          <w:p w14:paraId="5947148E" w14:textId="77777777" w:rsidR="00B410F4" w:rsidRDefault="00B410F4" w:rsidP="00554864">
            <w:r>
              <w:t xml:space="preserve">Evidence of own behaviour </w:t>
            </w:r>
          </w:p>
        </w:tc>
      </w:tr>
      <w:tr w:rsidR="00B410F4" w:rsidRPr="00183BAC" w14:paraId="498CAFA3" w14:textId="77777777" w:rsidTr="00554864">
        <w:tc>
          <w:tcPr>
            <w:tcW w:w="6941" w:type="dxa"/>
          </w:tcPr>
          <w:p w14:paraId="091DD431" w14:textId="77777777" w:rsidR="00B410F4" w:rsidRDefault="00B410F4" w:rsidP="00554864"/>
          <w:p w14:paraId="58620FF3" w14:textId="77777777" w:rsidR="00B410F4" w:rsidRDefault="00B410F4" w:rsidP="00554864"/>
        </w:tc>
        <w:tc>
          <w:tcPr>
            <w:tcW w:w="7371" w:type="dxa"/>
          </w:tcPr>
          <w:p w14:paraId="450AC74D" w14:textId="77777777" w:rsidR="00B410F4" w:rsidRPr="00183BAC" w:rsidRDefault="00B410F4" w:rsidP="0055486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353AD1D0" w14:textId="77777777" w:rsidR="00B410F4" w:rsidRDefault="00B410F4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B410F4" w14:paraId="516DF792" w14:textId="77777777" w:rsidTr="00554864">
        <w:tc>
          <w:tcPr>
            <w:tcW w:w="14312" w:type="dxa"/>
            <w:gridSpan w:val="2"/>
          </w:tcPr>
          <w:p w14:paraId="2C8FEAFC" w14:textId="77777777" w:rsidR="00B410F4" w:rsidRPr="00B410F4" w:rsidRDefault="00B410F4" w:rsidP="00B410F4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 xml:space="preserve">            W</w:t>
            </w:r>
            <w:r w:rsidRPr="00B410F4">
              <w:rPr>
                <w:rFonts w:cs="HelveticaNeue-Light"/>
                <w:sz w:val="24"/>
                <w:szCs w:val="24"/>
              </w:rPr>
              <w:t>ork within the limits of their knowledge and skills</w:t>
            </w:r>
          </w:p>
          <w:p w14:paraId="283697E5" w14:textId="77777777" w:rsidR="00B410F4" w:rsidRDefault="00B410F4" w:rsidP="00554864"/>
        </w:tc>
      </w:tr>
      <w:tr w:rsidR="00B410F4" w14:paraId="3E1922A0" w14:textId="77777777" w:rsidTr="00554864">
        <w:tc>
          <w:tcPr>
            <w:tcW w:w="6941" w:type="dxa"/>
          </w:tcPr>
          <w:p w14:paraId="02BF6B8B" w14:textId="77777777" w:rsidR="00B410F4" w:rsidRDefault="00B410F4" w:rsidP="00554864">
            <w:r>
              <w:t>Observed on others</w:t>
            </w:r>
          </w:p>
        </w:tc>
        <w:tc>
          <w:tcPr>
            <w:tcW w:w="7371" w:type="dxa"/>
          </w:tcPr>
          <w:p w14:paraId="048D5C43" w14:textId="77777777" w:rsidR="00B410F4" w:rsidRDefault="00B410F4" w:rsidP="00554864">
            <w:r>
              <w:t xml:space="preserve">Evidence of own behaviour </w:t>
            </w:r>
          </w:p>
        </w:tc>
      </w:tr>
      <w:tr w:rsidR="00B410F4" w:rsidRPr="00183BAC" w14:paraId="2BC2026B" w14:textId="77777777" w:rsidTr="00554864">
        <w:tc>
          <w:tcPr>
            <w:tcW w:w="6941" w:type="dxa"/>
          </w:tcPr>
          <w:p w14:paraId="65522C01" w14:textId="77777777" w:rsidR="00B410F4" w:rsidRDefault="00B410F4" w:rsidP="00554864"/>
          <w:p w14:paraId="1C6F15C1" w14:textId="77777777" w:rsidR="00B410F4" w:rsidRDefault="00B410F4" w:rsidP="00554864"/>
        </w:tc>
        <w:tc>
          <w:tcPr>
            <w:tcW w:w="7371" w:type="dxa"/>
          </w:tcPr>
          <w:p w14:paraId="6CA25C76" w14:textId="77777777" w:rsidR="00B410F4" w:rsidRPr="00183BAC" w:rsidRDefault="00B410F4" w:rsidP="0055486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4CE39DE9" w14:textId="77777777" w:rsidR="0036210D" w:rsidRDefault="0036210D" w:rsidP="004F469C"/>
    <w:p w14:paraId="532DC1B8" w14:textId="77777777" w:rsidR="00AA0A01" w:rsidRDefault="00AA0A01" w:rsidP="004F469C"/>
    <w:p w14:paraId="1D6D9406" w14:textId="77777777" w:rsidR="00AA0A01" w:rsidRDefault="00AA0A01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AA0A01" w14:paraId="7341DFFF" w14:textId="77777777" w:rsidTr="00DD0E04">
        <w:tc>
          <w:tcPr>
            <w:tcW w:w="14312" w:type="dxa"/>
            <w:gridSpan w:val="2"/>
          </w:tcPr>
          <w:p w14:paraId="0FD47E67" w14:textId="77777777" w:rsidR="00AA0A01" w:rsidRPr="00AA0A01" w:rsidRDefault="00AA0A01" w:rsidP="00AA0A01">
            <w:pPr>
              <w:autoSpaceDE w:val="0"/>
              <w:autoSpaceDN w:val="0"/>
              <w:adjustRightInd w:val="0"/>
              <w:ind w:left="36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 xml:space="preserve">     </w:t>
            </w:r>
            <w:r w:rsidRPr="00AA0A01">
              <w:rPr>
                <w:rFonts w:cs="HelveticaNeue-Light"/>
                <w:sz w:val="24"/>
                <w:szCs w:val="24"/>
              </w:rPr>
              <w:t xml:space="preserve">Delegate appropriately </w:t>
            </w:r>
          </w:p>
          <w:p w14:paraId="6601EF30" w14:textId="77777777" w:rsidR="00AA0A01" w:rsidRDefault="00AA0A01" w:rsidP="00DD0E04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AA0A01" w14:paraId="60811F85" w14:textId="77777777" w:rsidTr="00DD0E04">
        <w:tc>
          <w:tcPr>
            <w:tcW w:w="6941" w:type="dxa"/>
          </w:tcPr>
          <w:p w14:paraId="413B387E" w14:textId="77777777" w:rsidR="00AA0A01" w:rsidRDefault="00AA0A01" w:rsidP="00DD0E04">
            <w:r>
              <w:lastRenderedPageBreak/>
              <w:t>Observed on others</w:t>
            </w:r>
          </w:p>
        </w:tc>
        <w:tc>
          <w:tcPr>
            <w:tcW w:w="7371" w:type="dxa"/>
          </w:tcPr>
          <w:p w14:paraId="17F3012F" w14:textId="77777777" w:rsidR="00AA0A01" w:rsidRDefault="00AA0A01" w:rsidP="00DD0E04">
            <w:r>
              <w:t xml:space="preserve">Evidence of own behaviour </w:t>
            </w:r>
          </w:p>
        </w:tc>
      </w:tr>
      <w:tr w:rsidR="00AA0A01" w:rsidRPr="00183BAC" w14:paraId="265E1134" w14:textId="77777777" w:rsidTr="00DD0E04">
        <w:tc>
          <w:tcPr>
            <w:tcW w:w="6941" w:type="dxa"/>
          </w:tcPr>
          <w:p w14:paraId="54A31B0A" w14:textId="77777777" w:rsidR="00AA0A01" w:rsidRDefault="00AA0A01" w:rsidP="00DD0E04">
            <w:r>
              <w:t>(Example)</w:t>
            </w:r>
          </w:p>
          <w:p w14:paraId="105133CA" w14:textId="77777777" w:rsidR="00AA0A01" w:rsidRDefault="00AA0A01" w:rsidP="00DD0E04"/>
          <w:p w14:paraId="163C881B" w14:textId="77777777" w:rsidR="00AA0A01" w:rsidRDefault="00AA0A01" w:rsidP="00DD0E04"/>
        </w:tc>
        <w:tc>
          <w:tcPr>
            <w:tcW w:w="7371" w:type="dxa"/>
          </w:tcPr>
          <w:p w14:paraId="2B3E1E5F" w14:textId="77777777" w:rsidR="00AA0A01" w:rsidRDefault="00AA0A01" w:rsidP="00DD0E04">
            <w:r>
              <w:t>(Example)</w:t>
            </w:r>
          </w:p>
          <w:p w14:paraId="091FDC96" w14:textId="77777777" w:rsidR="00AA0A01" w:rsidRPr="00183BAC" w:rsidRDefault="00AA0A01" w:rsidP="00DD0E0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01C6BFE7" w14:textId="77777777" w:rsidR="00AA0A01" w:rsidRDefault="00AA0A01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B410F4" w14:paraId="4317F2FF" w14:textId="77777777" w:rsidTr="00554864">
        <w:tc>
          <w:tcPr>
            <w:tcW w:w="14312" w:type="dxa"/>
            <w:gridSpan w:val="2"/>
          </w:tcPr>
          <w:p w14:paraId="40BCA363" w14:textId="77777777" w:rsidR="00A81B3C" w:rsidRPr="00A208EE" w:rsidRDefault="00A81B3C" w:rsidP="00A81B3C">
            <w:pPr>
              <w:pStyle w:val="ListParagraph"/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R</w:t>
            </w:r>
            <w:r w:rsidRPr="00A208EE">
              <w:rPr>
                <w:rFonts w:cs="HelveticaNeue-Light"/>
                <w:sz w:val="24"/>
                <w:szCs w:val="24"/>
              </w:rPr>
              <w:t>espect confidentiality</w:t>
            </w:r>
          </w:p>
          <w:p w14:paraId="1FD4D5BA" w14:textId="77777777" w:rsidR="00B410F4" w:rsidRDefault="00B410F4" w:rsidP="00A81B3C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B410F4" w14:paraId="6405FCFE" w14:textId="77777777" w:rsidTr="00554864">
        <w:tc>
          <w:tcPr>
            <w:tcW w:w="6941" w:type="dxa"/>
          </w:tcPr>
          <w:p w14:paraId="08D203D8" w14:textId="77777777" w:rsidR="00B410F4" w:rsidRDefault="00B410F4" w:rsidP="00554864">
            <w:r>
              <w:t>Observed on others</w:t>
            </w:r>
          </w:p>
        </w:tc>
        <w:tc>
          <w:tcPr>
            <w:tcW w:w="7371" w:type="dxa"/>
          </w:tcPr>
          <w:p w14:paraId="7BEA3BD3" w14:textId="77777777" w:rsidR="00B410F4" w:rsidRDefault="00B410F4" w:rsidP="00554864">
            <w:r>
              <w:t xml:space="preserve">Evidence of own behaviour </w:t>
            </w:r>
          </w:p>
        </w:tc>
      </w:tr>
      <w:tr w:rsidR="00B410F4" w:rsidRPr="00183BAC" w14:paraId="7602F5B0" w14:textId="77777777" w:rsidTr="00554864">
        <w:tc>
          <w:tcPr>
            <w:tcW w:w="6941" w:type="dxa"/>
          </w:tcPr>
          <w:p w14:paraId="54C7997A" w14:textId="77777777" w:rsidR="00B410F4" w:rsidRDefault="00B410F4" w:rsidP="00554864">
            <w:r>
              <w:t>(Example)</w:t>
            </w:r>
          </w:p>
          <w:p w14:paraId="0857CB2B" w14:textId="77777777" w:rsidR="00B410F4" w:rsidRDefault="00B410F4" w:rsidP="00554864"/>
          <w:p w14:paraId="2B19EF0A" w14:textId="77777777" w:rsidR="00B410F4" w:rsidRDefault="00B410F4" w:rsidP="00554864"/>
        </w:tc>
        <w:tc>
          <w:tcPr>
            <w:tcW w:w="7371" w:type="dxa"/>
          </w:tcPr>
          <w:p w14:paraId="1CF411E0" w14:textId="77777777" w:rsidR="00B410F4" w:rsidRDefault="00B410F4" w:rsidP="00554864">
            <w:r>
              <w:t>(Example)</w:t>
            </w:r>
          </w:p>
          <w:p w14:paraId="5A5E7D8A" w14:textId="77777777" w:rsidR="00B410F4" w:rsidRPr="00183BAC" w:rsidRDefault="00B410F4" w:rsidP="0055486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6A9869FB" w14:textId="77777777" w:rsidR="00B410F4" w:rsidRDefault="00B410F4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B410F4" w14:paraId="2B2AA31F" w14:textId="77777777" w:rsidTr="00554864">
        <w:tc>
          <w:tcPr>
            <w:tcW w:w="14312" w:type="dxa"/>
            <w:gridSpan w:val="2"/>
          </w:tcPr>
          <w:p w14:paraId="7426A490" w14:textId="77777777" w:rsidR="00A81B3C" w:rsidRPr="00A208EE" w:rsidRDefault="00A81B3C" w:rsidP="00A81B3C">
            <w:pPr>
              <w:pStyle w:val="ListParagraph"/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M</w:t>
            </w:r>
            <w:r w:rsidRPr="00A208EE">
              <w:rPr>
                <w:rFonts w:cs="HelveticaNeue-Light"/>
                <w:sz w:val="24"/>
                <w:szCs w:val="24"/>
              </w:rPr>
              <w:t>anage risk</w:t>
            </w:r>
          </w:p>
          <w:p w14:paraId="0984151D" w14:textId="77777777" w:rsidR="00B410F4" w:rsidRDefault="00B410F4" w:rsidP="00554864"/>
        </w:tc>
      </w:tr>
      <w:tr w:rsidR="00B410F4" w14:paraId="0F4C99E6" w14:textId="77777777" w:rsidTr="00554864">
        <w:tc>
          <w:tcPr>
            <w:tcW w:w="6941" w:type="dxa"/>
          </w:tcPr>
          <w:p w14:paraId="1DC0AED6" w14:textId="77777777" w:rsidR="00B410F4" w:rsidRDefault="00B410F4" w:rsidP="00554864">
            <w:r>
              <w:t>Observed on others</w:t>
            </w:r>
          </w:p>
        </w:tc>
        <w:tc>
          <w:tcPr>
            <w:tcW w:w="7371" w:type="dxa"/>
          </w:tcPr>
          <w:p w14:paraId="040001AA" w14:textId="77777777" w:rsidR="00B410F4" w:rsidRDefault="00B410F4" w:rsidP="00554864">
            <w:r>
              <w:t xml:space="preserve">Evidence of own behaviour </w:t>
            </w:r>
          </w:p>
        </w:tc>
      </w:tr>
      <w:tr w:rsidR="00B410F4" w:rsidRPr="00183BAC" w14:paraId="77BA2862" w14:textId="77777777" w:rsidTr="00554864">
        <w:tc>
          <w:tcPr>
            <w:tcW w:w="6941" w:type="dxa"/>
          </w:tcPr>
          <w:p w14:paraId="08B8B671" w14:textId="77777777" w:rsidR="00B410F4" w:rsidRDefault="00B410F4" w:rsidP="00554864">
            <w:r>
              <w:t>(Example)</w:t>
            </w:r>
          </w:p>
          <w:p w14:paraId="313BD522" w14:textId="77777777" w:rsidR="00B410F4" w:rsidRDefault="00B410F4" w:rsidP="00554864"/>
          <w:p w14:paraId="5F6C4926" w14:textId="77777777" w:rsidR="00B410F4" w:rsidRDefault="00B410F4" w:rsidP="00554864"/>
        </w:tc>
        <w:tc>
          <w:tcPr>
            <w:tcW w:w="7371" w:type="dxa"/>
          </w:tcPr>
          <w:p w14:paraId="583F21CD" w14:textId="77777777" w:rsidR="00B410F4" w:rsidRDefault="00B410F4" w:rsidP="00554864">
            <w:r>
              <w:t>(Example)</w:t>
            </w:r>
          </w:p>
          <w:p w14:paraId="09009E00" w14:textId="77777777" w:rsidR="00B410F4" w:rsidRPr="00183BAC" w:rsidRDefault="00B410F4" w:rsidP="0055486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3BAC3542" w14:textId="77777777" w:rsidR="00B410F4" w:rsidRDefault="00B410F4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B410F4" w14:paraId="3111059F" w14:textId="77777777" w:rsidTr="00554864">
        <w:tc>
          <w:tcPr>
            <w:tcW w:w="14312" w:type="dxa"/>
            <w:gridSpan w:val="2"/>
          </w:tcPr>
          <w:p w14:paraId="5883EFFB" w14:textId="77777777" w:rsidR="00A81B3C" w:rsidRPr="00A208EE" w:rsidRDefault="00A81B3C" w:rsidP="00A81B3C">
            <w:pPr>
              <w:pStyle w:val="ListParagraph"/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R</w:t>
            </w:r>
            <w:r w:rsidRPr="00A208EE">
              <w:rPr>
                <w:rFonts w:cs="HelveticaNeue-Light"/>
                <w:sz w:val="24"/>
                <w:szCs w:val="24"/>
              </w:rPr>
              <w:t>eport concerns about safety</w:t>
            </w:r>
          </w:p>
          <w:p w14:paraId="589A4334" w14:textId="77777777" w:rsidR="00B410F4" w:rsidRDefault="00B410F4" w:rsidP="00A81B3C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B410F4" w14:paraId="02A69919" w14:textId="77777777" w:rsidTr="00554864">
        <w:tc>
          <w:tcPr>
            <w:tcW w:w="6941" w:type="dxa"/>
          </w:tcPr>
          <w:p w14:paraId="75117588" w14:textId="77777777" w:rsidR="00B410F4" w:rsidRDefault="00B410F4" w:rsidP="00554864">
            <w:r>
              <w:t>Observed on others</w:t>
            </w:r>
          </w:p>
        </w:tc>
        <w:tc>
          <w:tcPr>
            <w:tcW w:w="7371" w:type="dxa"/>
          </w:tcPr>
          <w:p w14:paraId="39D6DB44" w14:textId="77777777" w:rsidR="00B410F4" w:rsidRDefault="00B410F4" w:rsidP="00554864">
            <w:r>
              <w:t xml:space="preserve">Evidence of own behaviour </w:t>
            </w:r>
          </w:p>
        </w:tc>
      </w:tr>
      <w:tr w:rsidR="00B410F4" w:rsidRPr="00183BAC" w14:paraId="6617A424" w14:textId="77777777" w:rsidTr="00554864">
        <w:tc>
          <w:tcPr>
            <w:tcW w:w="6941" w:type="dxa"/>
          </w:tcPr>
          <w:p w14:paraId="4C4BFBF2" w14:textId="77777777" w:rsidR="00B410F4" w:rsidRDefault="00B410F4" w:rsidP="00554864">
            <w:r>
              <w:t>(Example)</w:t>
            </w:r>
          </w:p>
          <w:p w14:paraId="1A0D3EAC" w14:textId="77777777" w:rsidR="00B410F4" w:rsidRDefault="00B410F4" w:rsidP="00554864"/>
          <w:p w14:paraId="092A091B" w14:textId="77777777" w:rsidR="00B410F4" w:rsidRDefault="00B410F4" w:rsidP="00554864"/>
        </w:tc>
        <w:tc>
          <w:tcPr>
            <w:tcW w:w="7371" w:type="dxa"/>
          </w:tcPr>
          <w:p w14:paraId="2CAC0243" w14:textId="77777777" w:rsidR="00B410F4" w:rsidRDefault="00B410F4" w:rsidP="00554864">
            <w:r>
              <w:t>(Example)</w:t>
            </w:r>
          </w:p>
          <w:p w14:paraId="5DDF99AF" w14:textId="77777777" w:rsidR="00B410F4" w:rsidRPr="00183BAC" w:rsidRDefault="00B410F4" w:rsidP="0055486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3400E38D" w14:textId="77777777" w:rsidR="00B410F4" w:rsidRDefault="00B410F4" w:rsidP="004F469C"/>
    <w:p w14:paraId="21267656" w14:textId="77777777" w:rsidR="00AA0A01" w:rsidRDefault="00AA0A01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B410F4" w14:paraId="0437D179" w14:textId="77777777" w:rsidTr="00554864">
        <w:tc>
          <w:tcPr>
            <w:tcW w:w="14312" w:type="dxa"/>
            <w:gridSpan w:val="2"/>
          </w:tcPr>
          <w:p w14:paraId="5B967A1D" w14:textId="77777777" w:rsidR="00A81B3C" w:rsidRPr="00A208EE" w:rsidRDefault="00A81B3C" w:rsidP="00A81B3C">
            <w:pPr>
              <w:pStyle w:val="ListParagraph"/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B</w:t>
            </w:r>
            <w:r w:rsidRPr="00A208EE">
              <w:rPr>
                <w:rFonts w:cs="HelveticaNeue-Light"/>
                <w:sz w:val="24"/>
                <w:szCs w:val="24"/>
              </w:rPr>
              <w:t>e open when things go wrong</w:t>
            </w:r>
          </w:p>
          <w:p w14:paraId="36D77F34" w14:textId="77777777" w:rsidR="00B410F4" w:rsidRDefault="00B410F4" w:rsidP="00A81B3C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B410F4" w14:paraId="0F2FF4B1" w14:textId="77777777" w:rsidTr="00554864">
        <w:tc>
          <w:tcPr>
            <w:tcW w:w="6941" w:type="dxa"/>
          </w:tcPr>
          <w:p w14:paraId="6C6BD1CA" w14:textId="77777777" w:rsidR="00B410F4" w:rsidRDefault="00B410F4" w:rsidP="00554864">
            <w:r>
              <w:lastRenderedPageBreak/>
              <w:t>Observed on others</w:t>
            </w:r>
          </w:p>
        </w:tc>
        <w:tc>
          <w:tcPr>
            <w:tcW w:w="7371" w:type="dxa"/>
          </w:tcPr>
          <w:p w14:paraId="7F5C337B" w14:textId="77777777" w:rsidR="00B410F4" w:rsidRDefault="00B410F4" w:rsidP="00554864">
            <w:r>
              <w:t xml:space="preserve">Evidence of own behaviour </w:t>
            </w:r>
          </w:p>
        </w:tc>
      </w:tr>
      <w:tr w:rsidR="00B410F4" w:rsidRPr="00183BAC" w14:paraId="5953BBD9" w14:textId="77777777" w:rsidTr="00554864">
        <w:tc>
          <w:tcPr>
            <w:tcW w:w="6941" w:type="dxa"/>
          </w:tcPr>
          <w:p w14:paraId="3DCAD948" w14:textId="77777777" w:rsidR="00B410F4" w:rsidRDefault="00B410F4" w:rsidP="00554864">
            <w:r>
              <w:t>(Example)</w:t>
            </w:r>
          </w:p>
          <w:p w14:paraId="29FE74BA" w14:textId="77777777" w:rsidR="00B410F4" w:rsidRDefault="00B410F4" w:rsidP="00554864"/>
          <w:p w14:paraId="21D0C7AF" w14:textId="77777777" w:rsidR="00B410F4" w:rsidRDefault="00B410F4" w:rsidP="00554864"/>
        </w:tc>
        <w:tc>
          <w:tcPr>
            <w:tcW w:w="7371" w:type="dxa"/>
          </w:tcPr>
          <w:p w14:paraId="61893C52" w14:textId="77777777" w:rsidR="00B410F4" w:rsidRDefault="00B410F4" w:rsidP="00554864">
            <w:r>
              <w:t>(Example)</w:t>
            </w:r>
          </w:p>
          <w:p w14:paraId="68DBF505" w14:textId="77777777" w:rsidR="00B410F4" w:rsidRPr="00183BAC" w:rsidRDefault="00B410F4" w:rsidP="0055486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7C5A5769" w14:textId="77777777" w:rsidR="00B410F4" w:rsidRDefault="00B410F4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B410F4" w14:paraId="1223DA53" w14:textId="77777777" w:rsidTr="00554864">
        <w:tc>
          <w:tcPr>
            <w:tcW w:w="14312" w:type="dxa"/>
            <w:gridSpan w:val="2"/>
          </w:tcPr>
          <w:p w14:paraId="30D84058" w14:textId="77777777" w:rsidR="00A81B3C" w:rsidRPr="00A208EE" w:rsidRDefault="00A81B3C" w:rsidP="00A81B3C">
            <w:pPr>
              <w:pStyle w:val="ListParagraph"/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B</w:t>
            </w:r>
            <w:r w:rsidRPr="00A208EE">
              <w:rPr>
                <w:rFonts w:cs="HelveticaNeue-Light"/>
                <w:sz w:val="24"/>
                <w:szCs w:val="24"/>
              </w:rPr>
              <w:t xml:space="preserve">e honest and trustworthy </w:t>
            </w:r>
          </w:p>
          <w:p w14:paraId="73294AB4" w14:textId="77777777" w:rsidR="00B410F4" w:rsidRDefault="00B410F4" w:rsidP="00A81B3C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B410F4" w14:paraId="7732C5E6" w14:textId="77777777" w:rsidTr="00554864">
        <w:tc>
          <w:tcPr>
            <w:tcW w:w="6941" w:type="dxa"/>
          </w:tcPr>
          <w:p w14:paraId="047B4A3E" w14:textId="77777777" w:rsidR="00B410F4" w:rsidRDefault="00B410F4" w:rsidP="00554864">
            <w:r>
              <w:t>Observed on others</w:t>
            </w:r>
          </w:p>
        </w:tc>
        <w:tc>
          <w:tcPr>
            <w:tcW w:w="7371" w:type="dxa"/>
          </w:tcPr>
          <w:p w14:paraId="08DBE6D2" w14:textId="77777777" w:rsidR="00B410F4" w:rsidRDefault="00B410F4" w:rsidP="00554864">
            <w:r>
              <w:t xml:space="preserve">Evidence of own behaviour </w:t>
            </w:r>
          </w:p>
        </w:tc>
      </w:tr>
      <w:tr w:rsidR="00B410F4" w:rsidRPr="00183BAC" w14:paraId="1FF8559D" w14:textId="77777777" w:rsidTr="00554864">
        <w:tc>
          <w:tcPr>
            <w:tcW w:w="6941" w:type="dxa"/>
          </w:tcPr>
          <w:p w14:paraId="71DF10EC" w14:textId="77777777" w:rsidR="00B410F4" w:rsidRDefault="00B410F4" w:rsidP="00554864">
            <w:r>
              <w:t>(Example)</w:t>
            </w:r>
          </w:p>
          <w:p w14:paraId="15991E0E" w14:textId="77777777" w:rsidR="00B410F4" w:rsidRDefault="00B410F4" w:rsidP="00554864"/>
          <w:p w14:paraId="2E22BD5A" w14:textId="77777777" w:rsidR="00B410F4" w:rsidRDefault="00B410F4" w:rsidP="00554864"/>
        </w:tc>
        <w:tc>
          <w:tcPr>
            <w:tcW w:w="7371" w:type="dxa"/>
          </w:tcPr>
          <w:p w14:paraId="05C6FD5E" w14:textId="77777777" w:rsidR="00B410F4" w:rsidRDefault="00B410F4" w:rsidP="00554864">
            <w:r>
              <w:t>(Example)</w:t>
            </w:r>
          </w:p>
          <w:p w14:paraId="3DF2A031" w14:textId="77777777" w:rsidR="00B410F4" w:rsidRPr="00183BAC" w:rsidRDefault="00B410F4" w:rsidP="0055486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14F92B66" w14:textId="77777777" w:rsidR="0051580F" w:rsidRDefault="0051580F" w:rsidP="004F469C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941"/>
        <w:gridCol w:w="7371"/>
      </w:tblGrid>
      <w:tr w:rsidR="00A81B3C" w14:paraId="1EC78E8D" w14:textId="77777777" w:rsidTr="00554864">
        <w:tc>
          <w:tcPr>
            <w:tcW w:w="14312" w:type="dxa"/>
            <w:gridSpan w:val="2"/>
          </w:tcPr>
          <w:p w14:paraId="3602A6D8" w14:textId="77777777" w:rsidR="00A81B3C" w:rsidRDefault="00A81B3C" w:rsidP="00554864">
            <w:pPr>
              <w:pStyle w:val="ListParagraph"/>
              <w:autoSpaceDE w:val="0"/>
              <w:autoSpaceDN w:val="0"/>
              <w:adjustRightInd w:val="0"/>
            </w:pPr>
            <w:r>
              <w:rPr>
                <w:rFonts w:cs="HelveticaNeue-Light"/>
                <w:sz w:val="24"/>
                <w:szCs w:val="24"/>
              </w:rPr>
              <w:t>K</w:t>
            </w:r>
            <w:r w:rsidRPr="00A208EE">
              <w:rPr>
                <w:rFonts w:cs="HelveticaNeue-Light"/>
                <w:sz w:val="24"/>
                <w:szCs w:val="24"/>
              </w:rPr>
              <w:t>eep records of their work with service users and carers</w:t>
            </w:r>
            <w:r>
              <w:t xml:space="preserve"> </w:t>
            </w:r>
          </w:p>
        </w:tc>
      </w:tr>
      <w:tr w:rsidR="00A81B3C" w14:paraId="22E80973" w14:textId="77777777" w:rsidTr="00554864">
        <w:tc>
          <w:tcPr>
            <w:tcW w:w="6941" w:type="dxa"/>
          </w:tcPr>
          <w:p w14:paraId="68B48825" w14:textId="77777777" w:rsidR="00A81B3C" w:rsidRDefault="00A81B3C" w:rsidP="00554864">
            <w:r>
              <w:t>Observed on others</w:t>
            </w:r>
          </w:p>
        </w:tc>
        <w:tc>
          <w:tcPr>
            <w:tcW w:w="7371" w:type="dxa"/>
          </w:tcPr>
          <w:p w14:paraId="70D7D3DF" w14:textId="77777777" w:rsidR="00A81B3C" w:rsidRDefault="00A81B3C" w:rsidP="00554864">
            <w:r>
              <w:t xml:space="preserve">Evidence of own behaviour </w:t>
            </w:r>
          </w:p>
        </w:tc>
      </w:tr>
      <w:tr w:rsidR="00A81B3C" w:rsidRPr="00183BAC" w14:paraId="3E2D335C" w14:textId="77777777" w:rsidTr="00554864">
        <w:tc>
          <w:tcPr>
            <w:tcW w:w="6941" w:type="dxa"/>
          </w:tcPr>
          <w:p w14:paraId="3ABF48EF" w14:textId="77777777" w:rsidR="00A81B3C" w:rsidRDefault="00A81B3C" w:rsidP="00554864">
            <w:r>
              <w:t>(Example)</w:t>
            </w:r>
          </w:p>
          <w:p w14:paraId="575DCF97" w14:textId="77777777" w:rsidR="00A81B3C" w:rsidRDefault="00A81B3C" w:rsidP="00554864"/>
          <w:p w14:paraId="44F1BABB" w14:textId="77777777" w:rsidR="00A81B3C" w:rsidRDefault="00A81B3C" w:rsidP="00554864"/>
        </w:tc>
        <w:tc>
          <w:tcPr>
            <w:tcW w:w="7371" w:type="dxa"/>
          </w:tcPr>
          <w:p w14:paraId="089580D6" w14:textId="77777777" w:rsidR="00A81B3C" w:rsidRDefault="00A81B3C" w:rsidP="00554864">
            <w:r>
              <w:t>(Example)</w:t>
            </w:r>
          </w:p>
          <w:p w14:paraId="6A7C509B" w14:textId="77777777" w:rsidR="00A81B3C" w:rsidRPr="00183BAC" w:rsidRDefault="00A81B3C" w:rsidP="00554864">
            <w:pPr>
              <w:tabs>
                <w:tab w:val="left" w:pos="1290"/>
              </w:tabs>
            </w:pPr>
            <w:r>
              <w:tab/>
            </w:r>
          </w:p>
        </w:tc>
      </w:tr>
    </w:tbl>
    <w:p w14:paraId="67181D39" w14:textId="77777777" w:rsidR="00A81B3C" w:rsidRPr="004F469C" w:rsidRDefault="00A81B3C" w:rsidP="004F469C"/>
    <w:sectPr w:rsidR="00A81B3C" w:rsidRPr="004F469C" w:rsidSect="00A20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6241" w14:textId="77777777" w:rsidR="00061A86" w:rsidRDefault="00061A86" w:rsidP="00156B11">
      <w:pPr>
        <w:spacing w:after="0" w:line="240" w:lineRule="auto"/>
      </w:pPr>
      <w:r>
        <w:separator/>
      </w:r>
    </w:p>
  </w:endnote>
  <w:endnote w:type="continuationSeparator" w:id="0">
    <w:p w14:paraId="66C47D30" w14:textId="77777777" w:rsidR="00061A86" w:rsidRDefault="00061A86" w:rsidP="0015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dg Vesta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dg Swift"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4349" w14:textId="77777777" w:rsidR="00156B11" w:rsidRDefault="00156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3E06" w14:textId="77777777" w:rsidR="00156B11" w:rsidRDefault="00156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D01D" w14:textId="77777777" w:rsidR="00156B11" w:rsidRDefault="00156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8D75" w14:textId="77777777" w:rsidR="00061A86" w:rsidRDefault="00061A86" w:rsidP="00156B11">
      <w:pPr>
        <w:spacing w:after="0" w:line="240" w:lineRule="auto"/>
      </w:pPr>
      <w:r>
        <w:separator/>
      </w:r>
    </w:p>
  </w:footnote>
  <w:footnote w:type="continuationSeparator" w:id="0">
    <w:p w14:paraId="2F81665E" w14:textId="77777777" w:rsidR="00061A86" w:rsidRDefault="00061A86" w:rsidP="0015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6240" w14:textId="77777777" w:rsidR="00156B11" w:rsidRDefault="00156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C697" w14:textId="77777777" w:rsidR="00156B11" w:rsidRDefault="00156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4D50" w14:textId="77777777" w:rsidR="00156B11" w:rsidRDefault="00156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EC6"/>
    <w:multiLevelType w:val="hybridMultilevel"/>
    <w:tmpl w:val="0E96F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56926"/>
    <w:multiLevelType w:val="hybridMultilevel"/>
    <w:tmpl w:val="47D8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443"/>
    <w:multiLevelType w:val="hybridMultilevel"/>
    <w:tmpl w:val="856E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2403E">
      <w:numFmt w:val="bullet"/>
      <w:lvlText w:val="–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9C"/>
    <w:rsid w:val="00061A86"/>
    <w:rsid w:val="00156B11"/>
    <w:rsid w:val="00183BAC"/>
    <w:rsid w:val="0036210D"/>
    <w:rsid w:val="00411982"/>
    <w:rsid w:val="00420212"/>
    <w:rsid w:val="004441A5"/>
    <w:rsid w:val="004A4252"/>
    <w:rsid w:val="004F469C"/>
    <w:rsid w:val="0051580F"/>
    <w:rsid w:val="0056205C"/>
    <w:rsid w:val="00775FA3"/>
    <w:rsid w:val="0097217B"/>
    <w:rsid w:val="00A208EE"/>
    <w:rsid w:val="00A81B3C"/>
    <w:rsid w:val="00AA0A01"/>
    <w:rsid w:val="00AE2C73"/>
    <w:rsid w:val="00B1343B"/>
    <w:rsid w:val="00B410F4"/>
    <w:rsid w:val="00C17B09"/>
    <w:rsid w:val="00D53662"/>
    <w:rsid w:val="00DE6F91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812CC"/>
  <w15:chartTrackingRefBased/>
  <w15:docId w15:val="{15A2A6C6-AD6B-4EB3-AE40-7174C36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gUnitname">
    <w:name w:val="Rdg Unit name"/>
    <w:rsid w:val="004F469C"/>
    <w:pPr>
      <w:spacing w:after="0" w:line="300" w:lineRule="exact"/>
    </w:pPr>
    <w:rPr>
      <w:rFonts w:ascii="Rdg Vesta" w:eastAsia="Times New Roman" w:hAnsi="Rdg Vesta" w:cs="Times New Roman"/>
      <w:b/>
      <w:sz w:val="26"/>
      <w:szCs w:val="24"/>
    </w:rPr>
  </w:style>
  <w:style w:type="table" w:styleId="TableGrid">
    <w:name w:val="Table Grid"/>
    <w:basedOn w:val="TableNormal"/>
    <w:uiPriority w:val="39"/>
    <w:rsid w:val="004F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11"/>
  </w:style>
  <w:style w:type="paragraph" w:styleId="Footer">
    <w:name w:val="footer"/>
    <w:basedOn w:val="Normal"/>
    <w:link w:val="FooterChar"/>
    <w:uiPriority w:val="99"/>
    <w:unhideWhenUsed/>
    <w:rsid w:val="0015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11"/>
  </w:style>
  <w:style w:type="paragraph" w:styleId="BalloonText">
    <w:name w:val="Balloon Text"/>
    <w:basedOn w:val="Normal"/>
    <w:link w:val="BalloonTextChar"/>
    <w:uiPriority w:val="99"/>
    <w:semiHidden/>
    <w:unhideWhenUsed/>
    <w:rsid w:val="0015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05C"/>
    <w:rPr>
      <w:color w:val="0563C1" w:themeColor="hyperlink"/>
      <w:u w:val="single"/>
    </w:rPr>
  </w:style>
  <w:style w:type="paragraph" w:customStyle="1" w:styleId="RdgNormal">
    <w:name w:val="Rdg Normal"/>
    <w:rsid w:val="0097217B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  <w:style w:type="paragraph" w:customStyle="1" w:styleId="Default">
    <w:name w:val="Default"/>
    <w:rsid w:val="00420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pc-uk.org/resources/guidance/guidance-on-conduct-and-ethics-for-stude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Biddle</dc:creator>
  <cp:keywords/>
  <dc:description/>
  <cp:lastModifiedBy>Lee McDermott</cp:lastModifiedBy>
  <cp:revision>2</cp:revision>
  <cp:lastPrinted>2016-09-29T07:47:00Z</cp:lastPrinted>
  <dcterms:created xsi:type="dcterms:W3CDTF">2019-09-26T12:03:00Z</dcterms:created>
  <dcterms:modified xsi:type="dcterms:W3CDTF">2019-09-26T12:03:00Z</dcterms:modified>
</cp:coreProperties>
</file>