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F1" w:rsidRDefault="00C90CF1" w:rsidP="009F2C84">
      <w:pPr>
        <w:pStyle w:val="Heading1"/>
        <w:jc w:val="both"/>
        <w:rPr>
          <w:rFonts w:ascii="Rdg Vesta" w:hAnsi="Rdg Vesta" w:cs="Arial"/>
          <w:caps/>
          <w:sz w:val="32"/>
          <w:szCs w:val="32"/>
        </w:rPr>
      </w:pPr>
    </w:p>
    <w:p w:rsidR="0051410C" w:rsidRDefault="005A68C4" w:rsidP="009F2C84">
      <w:pPr>
        <w:pStyle w:val="Heading1"/>
        <w:jc w:val="both"/>
        <w:rPr>
          <w:rFonts w:ascii="Rdg Vesta" w:hAnsi="Rdg Vesta" w:cs="Arial"/>
          <w:caps/>
          <w:sz w:val="32"/>
          <w:szCs w:val="32"/>
        </w:rPr>
      </w:pPr>
      <w:r>
        <w:rPr>
          <w:rFonts w:ascii="Rdg Vesta" w:hAnsi="Rdg Vesta" w:cs="Arial"/>
          <w:caps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5194300</wp:posOffset>
            </wp:positionH>
            <wp:positionV relativeFrom="page">
              <wp:posOffset>520065</wp:posOffset>
            </wp:positionV>
            <wp:extent cx="1443990" cy="470535"/>
            <wp:effectExtent l="19050" t="0" r="3810" b="0"/>
            <wp:wrapNone/>
            <wp:docPr id="2" name="Picture 2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10C" w:rsidRPr="0051410C" w:rsidRDefault="00CB2C8D" w:rsidP="009F2C84">
      <w:pPr>
        <w:pStyle w:val="Heading1"/>
        <w:jc w:val="both"/>
        <w:rPr>
          <w:rFonts w:ascii="Rdg Vesta" w:hAnsi="Rdg Vesta" w:cs="Arial"/>
          <w:caps/>
          <w:sz w:val="32"/>
          <w:szCs w:val="32"/>
        </w:rPr>
      </w:pPr>
      <w:r>
        <w:rPr>
          <w:rFonts w:ascii="Rdg Vesta" w:hAnsi="Rdg Vesta" w:cs="Arial"/>
          <w:caps/>
          <w:sz w:val="32"/>
          <w:szCs w:val="32"/>
        </w:rPr>
        <w:t>BIODIVERSITY</w:t>
      </w:r>
      <w:r w:rsidR="0051410C" w:rsidRPr="0051410C">
        <w:rPr>
          <w:rFonts w:ascii="Rdg Vesta" w:hAnsi="Rdg Vesta" w:cs="Arial"/>
          <w:caps/>
          <w:sz w:val="32"/>
          <w:szCs w:val="32"/>
        </w:rPr>
        <w:t xml:space="preserve"> POLICY</w:t>
      </w:r>
      <w:r w:rsidR="005F4364">
        <w:rPr>
          <w:rFonts w:ascii="Rdg Vesta" w:hAnsi="Rdg Vesta" w:cs="Arial"/>
          <w:caps/>
          <w:sz w:val="32"/>
          <w:szCs w:val="32"/>
        </w:rPr>
        <w:t xml:space="preserve">  </w:t>
      </w:r>
    </w:p>
    <w:p w:rsidR="0051410C" w:rsidRDefault="0051410C" w:rsidP="009F2C84">
      <w:pPr>
        <w:pStyle w:val="Heading1"/>
        <w:spacing w:before="120"/>
        <w:ind w:hanging="539"/>
        <w:jc w:val="both"/>
        <w:rPr>
          <w:rFonts w:ascii="Arial" w:hAnsi="Arial" w:cs="Arial"/>
          <w:caps/>
          <w:sz w:val="21"/>
          <w:szCs w:val="21"/>
        </w:rPr>
      </w:pPr>
    </w:p>
    <w:p w:rsidR="00C90CF1" w:rsidRPr="00C90CF1" w:rsidRDefault="00C90CF1" w:rsidP="00C90CF1"/>
    <w:p w:rsidR="003E1A9B" w:rsidRPr="0051410C" w:rsidRDefault="003E1A9B">
      <w:pPr>
        <w:pStyle w:val="Heading1"/>
        <w:ind w:hanging="540"/>
        <w:jc w:val="both"/>
        <w:rPr>
          <w:rFonts w:ascii="Rdg Vesta" w:hAnsi="Rdg Vesta" w:cs="Arial"/>
          <w:sz w:val="21"/>
          <w:szCs w:val="21"/>
        </w:rPr>
      </w:pPr>
      <w:r w:rsidRPr="0051410C">
        <w:rPr>
          <w:rFonts w:ascii="Rdg Vesta" w:hAnsi="Rdg Vesta" w:cs="Arial"/>
          <w:caps/>
          <w:sz w:val="21"/>
          <w:szCs w:val="21"/>
        </w:rPr>
        <w:t>1.0</w:t>
      </w:r>
      <w:r w:rsidRPr="0051410C">
        <w:rPr>
          <w:rFonts w:ascii="Rdg Vesta" w:hAnsi="Rdg Vesta" w:cs="Arial"/>
          <w:caps/>
          <w:sz w:val="21"/>
          <w:szCs w:val="21"/>
        </w:rPr>
        <w:tab/>
      </w:r>
      <w:r w:rsidRPr="0051410C">
        <w:rPr>
          <w:rFonts w:ascii="Rdg Vesta" w:hAnsi="Rdg Vesta" w:cs="Arial"/>
          <w:caps/>
          <w:sz w:val="21"/>
          <w:szCs w:val="21"/>
          <w:u w:val="single"/>
        </w:rPr>
        <w:t>POLICY STATEMENT</w:t>
      </w:r>
    </w:p>
    <w:p w:rsidR="003E1A9B" w:rsidRPr="0051410C" w:rsidRDefault="003E1A9B">
      <w:pPr>
        <w:pStyle w:val="BodyText"/>
        <w:rPr>
          <w:rFonts w:ascii="Rdg Swift" w:hAnsi="Rdg Swift" w:cs="Arial"/>
          <w:szCs w:val="20"/>
        </w:rPr>
      </w:pPr>
      <w:r w:rsidRPr="0051410C">
        <w:rPr>
          <w:rFonts w:ascii="Rdg Swift" w:hAnsi="Rdg Swift" w:cs="Arial"/>
          <w:szCs w:val="20"/>
        </w:rPr>
        <w:t xml:space="preserve">The University </w:t>
      </w:r>
      <w:r w:rsidRPr="0051410C">
        <w:rPr>
          <w:rFonts w:ascii="Rdg Swift" w:hAnsi="Rdg Swift" w:cs="Arial"/>
          <w:b/>
          <w:szCs w:val="20"/>
        </w:rPr>
        <w:t>aims</w:t>
      </w:r>
      <w:r w:rsidRPr="0051410C">
        <w:rPr>
          <w:rFonts w:ascii="Rdg Swift" w:hAnsi="Rdg Swift" w:cs="Arial"/>
          <w:szCs w:val="20"/>
        </w:rPr>
        <w:t xml:space="preserve"> to en</w:t>
      </w:r>
      <w:r w:rsidR="003D778A">
        <w:rPr>
          <w:rFonts w:ascii="Rdg Swift" w:hAnsi="Rdg Swift" w:cs="Arial"/>
          <w:szCs w:val="20"/>
        </w:rPr>
        <w:t>hance biodiversity</w:t>
      </w:r>
      <w:r w:rsidRPr="0051410C">
        <w:rPr>
          <w:rFonts w:ascii="Rdg Swift" w:hAnsi="Rdg Swift" w:cs="Arial"/>
          <w:szCs w:val="20"/>
        </w:rPr>
        <w:t>, so far a</w:t>
      </w:r>
      <w:r w:rsidR="003D778A">
        <w:rPr>
          <w:rFonts w:ascii="Rdg Swift" w:hAnsi="Rdg Swift" w:cs="Arial"/>
          <w:szCs w:val="20"/>
        </w:rPr>
        <w:t>s it is reasonably practicable</w:t>
      </w:r>
      <w:r w:rsidRPr="0051410C">
        <w:rPr>
          <w:rFonts w:ascii="Rdg Swift" w:hAnsi="Rdg Swift" w:cs="Arial"/>
          <w:szCs w:val="20"/>
        </w:rPr>
        <w:t>.</w:t>
      </w:r>
      <w:r w:rsidR="003D778A">
        <w:rPr>
          <w:rFonts w:ascii="Rdg Swift" w:hAnsi="Rdg Swift" w:cs="Arial"/>
          <w:szCs w:val="20"/>
        </w:rPr>
        <w:t xml:space="preserve"> The University campuses encompass a wide range of habitat and species which create many opportunities to enhance biodiversity.</w:t>
      </w:r>
      <w:r w:rsidRPr="0051410C">
        <w:rPr>
          <w:rFonts w:ascii="Rdg Swift" w:hAnsi="Rdg Swift" w:cs="Arial"/>
          <w:szCs w:val="20"/>
        </w:rPr>
        <w:t xml:space="preserve"> </w:t>
      </w:r>
    </w:p>
    <w:p w:rsidR="000B7535" w:rsidRPr="0051410C" w:rsidRDefault="000B7535" w:rsidP="000B7535">
      <w:pPr>
        <w:jc w:val="both"/>
        <w:rPr>
          <w:rFonts w:ascii="Rdg Swift" w:hAnsi="Rdg Swift" w:cs="Arial"/>
          <w:sz w:val="20"/>
          <w:szCs w:val="20"/>
        </w:rPr>
      </w:pPr>
    </w:p>
    <w:p w:rsidR="003E1A9B" w:rsidRPr="0051410C" w:rsidRDefault="003E1A9B" w:rsidP="000B7535">
      <w:pPr>
        <w:jc w:val="both"/>
        <w:rPr>
          <w:rFonts w:ascii="Rdg Swift" w:hAnsi="Rdg Swift" w:cs="Arial"/>
          <w:sz w:val="20"/>
          <w:szCs w:val="20"/>
        </w:rPr>
      </w:pPr>
      <w:r w:rsidRPr="0051410C">
        <w:rPr>
          <w:rFonts w:ascii="Rdg Swift" w:hAnsi="Rdg Swift" w:cs="Arial"/>
          <w:sz w:val="20"/>
          <w:szCs w:val="20"/>
        </w:rPr>
        <w:t xml:space="preserve">The </w:t>
      </w:r>
      <w:r w:rsidRPr="0051410C">
        <w:rPr>
          <w:rFonts w:ascii="Rdg Swift" w:hAnsi="Rdg Swift" w:cs="Arial"/>
          <w:b/>
          <w:sz w:val="20"/>
          <w:szCs w:val="20"/>
        </w:rPr>
        <w:t>objectives</w:t>
      </w:r>
      <w:r w:rsidRPr="0051410C">
        <w:rPr>
          <w:rFonts w:ascii="Rdg Swift" w:hAnsi="Rdg Swift" w:cs="Arial"/>
          <w:sz w:val="20"/>
          <w:szCs w:val="20"/>
        </w:rPr>
        <w:t xml:space="preserve"> are to: -</w:t>
      </w:r>
    </w:p>
    <w:p w:rsidR="00E27BFD" w:rsidRDefault="00E27BFD" w:rsidP="005F4364">
      <w:pPr>
        <w:numPr>
          <w:ilvl w:val="0"/>
          <w:numId w:val="1"/>
        </w:numPr>
        <w:spacing w:before="24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Implement sympathetic management techniques for grounds and other maintenance activity to reduce the impact on wildlife, to stimulate natural habit</w:t>
      </w:r>
      <w:r w:rsidR="00387C77">
        <w:rPr>
          <w:rFonts w:ascii="Rdg Swift" w:hAnsi="Rdg Swift" w:cs="Arial"/>
          <w:sz w:val="20"/>
          <w:szCs w:val="20"/>
        </w:rPr>
        <w:t>at and encourage native species</w:t>
      </w:r>
    </w:p>
    <w:p w:rsidR="00387C77" w:rsidRDefault="00387C77" w:rsidP="00387C77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Incorporate the principles of conservation and enhanced biodiversity into estate planning activity</w:t>
      </w:r>
    </w:p>
    <w:p w:rsidR="00387C77" w:rsidRPr="00AF5AE8" w:rsidRDefault="00387C77" w:rsidP="00387C77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 w:rsidRPr="00AF5AE8">
        <w:rPr>
          <w:rFonts w:ascii="Rdg Swift" w:hAnsi="Rdg Swift" w:cs="Arial"/>
          <w:sz w:val="20"/>
          <w:szCs w:val="20"/>
        </w:rPr>
        <w:t xml:space="preserve">Undertake an assessment of the impact on biodiversity in relation to campus </w:t>
      </w:r>
      <w:r w:rsidR="001D1E93" w:rsidRPr="00AF5AE8">
        <w:rPr>
          <w:rFonts w:ascii="Rdg Swift" w:hAnsi="Rdg Swift" w:cs="Arial"/>
          <w:sz w:val="20"/>
          <w:szCs w:val="20"/>
        </w:rPr>
        <w:t>re-</w:t>
      </w:r>
      <w:r w:rsidRPr="00AF5AE8">
        <w:rPr>
          <w:rFonts w:ascii="Rdg Swift" w:hAnsi="Rdg Swift" w:cs="Arial"/>
          <w:sz w:val="20"/>
          <w:szCs w:val="20"/>
        </w:rPr>
        <w:t xml:space="preserve">development so that </w:t>
      </w:r>
      <w:r w:rsidR="001D1E93" w:rsidRPr="00AF5AE8">
        <w:rPr>
          <w:rFonts w:ascii="Rdg Swift" w:hAnsi="Rdg Swift" w:cs="Arial"/>
          <w:sz w:val="20"/>
          <w:szCs w:val="20"/>
        </w:rPr>
        <w:t>it</w:t>
      </w:r>
      <w:r w:rsidRPr="00AF5AE8">
        <w:rPr>
          <w:rFonts w:ascii="Rdg Swift" w:hAnsi="Rdg Swift" w:cs="Arial"/>
          <w:sz w:val="20"/>
          <w:szCs w:val="20"/>
        </w:rPr>
        <w:t xml:space="preserve"> </w:t>
      </w:r>
      <w:r w:rsidR="001D1E93" w:rsidRPr="00AF5AE8">
        <w:rPr>
          <w:rFonts w:ascii="Rdg Swift" w:hAnsi="Rdg Swift" w:cs="Arial"/>
          <w:sz w:val="20"/>
          <w:szCs w:val="20"/>
        </w:rPr>
        <w:t>minimises the impact on</w:t>
      </w:r>
      <w:r w:rsidRPr="00AF5AE8">
        <w:rPr>
          <w:rFonts w:ascii="Rdg Swift" w:hAnsi="Rdg Swift" w:cs="Arial"/>
          <w:sz w:val="20"/>
          <w:szCs w:val="20"/>
        </w:rPr>
        <w:t xml:space="preserve"> biodiversity and, if there are situations where th</w:t>
      </w:r>
      <w:r w:rsidR="001F29DC" w:rsidRPr="00AF5AE8">
        <w:rPr>
          <w:rFonts w:ascii="Rdg Swift" w:hAnsi="Rdg Swift" w:cs="Arial"/>
          <w:sz w:val="20"/>
          <w:szCs w:val="20"/>
        </w:rPr>
        <w:t>is</w:t>
      </w:r>
      <w:r w:rsidRPr="00AF5AE8">
        <w:rPr>
          <w:rFonts w:ascii="Rdg Swift" w:hAnsi="Rdg Swift" w:cs="Arial"/>
          <w:sz w:val="20"/>
          <w:szCs w:val="20"/>
        </w:rPr>
        <w:t xml:space="preserve"> is not possible, make endeavours to ensure compensating additional biodiversity </w:t>
      </w:r>
      <w:r w:rsidR="001F29DC" w:rsidRPr="00AF5AE8">
        <w:rPr>
          <w:rFonts w:ascii="Rdg Swift" w:hAnsi="Rdg Swift" w:cs="Arial"/>
          <w:sz w:val="20"/>
          <w:szCs w:val="20"/>
        </w:rPr>
        <w:t>elsewhere</w:t>
      </w:r>
    </w:p>
    <w:p w:rsidR="003E1A9B" w:rsidRDefault="00387C77" w:rsidP="005F4364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C</w:t>
      </w:r>
      <w:r w:rsidRPr="00387C77">
        <w:rPr>
          <w:rFonts w:ascii="Rdg Swift" w:hAnsi="Rdg Swift" w:cs="Arial"/>
          <w:sz w:val="20"/>
          <w:szCs w:val="20"/>
        </w:rPr>
        <w:t>omply with relevant biodiversity legislation</w:t>
      </w:r>
    </w:p>
    <w:p w:rsidR="00E27BFD" w:rsidRDefault="00387C77" w:rsidP="005F4364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I</w:t>
      </w:r>
      <w:r w:rsidR="005F4364">
        <w:rPr>
          <w:rFonts w:ascii="Rdg Swift" w:hAnsi="Rdg Swift" w:cs="Arial"/>
          <w:sz w:val="20"/>
          <w:szCs w:val="20"/>
        </w:rPr>
        <w:t>mplement specialist protective measures, where appropriate, to protect vulnerable species.</w:t>
      </w:r>
    </w:p>
    <w:p w:rsidR="00387C77" w:rsidRPr="00387C77" w:rsidRDefault="001F29DC" w:rsidP="00387C77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R</w:t>
      </w:r>
      <w:r w:rsidR="00387C77" w:rsidRPr="00387C77">
        <w:rPr>
          <w:rFonts w:ascii="Rdg Swift" w:hAnsi="Rdg Swift" w:cs="Arial"/>
          <w:sz w:val="20"/>
          <w:szCs w:val="20"/>
        </w:rPr>
        <w:t xml:space="preserve">aise awareness of the biodiversity to be found on </w:t>
      </w:r>
      <w:r>
        <w:rPr>
          <w:rFonts w:ascii="Rdg Swift" w:hAnsi="Rdg Swift" w:cs="Arial"/>
          <w:sz w:val="20"/>
          <w:szCs w:val="20"/>
        </w:rPr>
        <w:t>the University</w:t>
      </w:r>
      <w:r w:rsidR="00387C77" w:rsidRPr="00387C77">
        <w:rPr>
          <w:rFonts w:ascii="Rdg Swift" w:hAnsi="Rdg Swift" w:cs="Arial"/>
          <w:sz w:val="20"/>
          <w:szCs w:val="20"/>
        </w:rPr>
        <w:t xml:space="preserve"> campuses, encourage members of the University to conserve and, where possible, enhance this, and explore ways in which it can be used as an educational resource</w:t>
      </w:r>
    </w:p>
    <w:p w:rsidR="00387C77" w:rsidRPr="00387C77" w:rsidRDefault="001F29DC" w:rsidP="00387C77">
      <w:pPr>
        <w:numPr>
          <w:ilvl w:val="0"/>
          <w:numId w:val="1"/>
        </w:numPr>
        <w:spacing w:before="120"/>
        <w:ind w:left="714" w:hanging="357"/>
        <w:jc w:val="both"/>
        <w:rPr>
          <w:rFonts w:ascii="Rdg Swift" w:hAnsi="Rdg Swift" w:cs="Arial"/>
          <w:sz w:val="20"/>
          <w:szCs w:val="20"/>
        </w:rPr>
      </w:pPr>
      <w:r>
        <w:rPr>
          <w:rFonts w:ascii="Rdg Swift" w:hAnsi="Rdg Swift" w:cs="Arial"/>
          <w:sz w:val="20"/>
          <w:szCs w:val="20"/>
        </w:rPr>
        <w:t>E</w:t>
      </w:r>
      <w:r w:rsidR="00387C77" w:rsidRPr="00387C77">
        <w:rPr>
          <w:rFonts w:ascii="Rdg Swift" w:hAnsi="Rdg Swift" w:cs="Arial"/>
          <w:sz w:val="20"/>
          <w:szCs w:val="20"/>
        </w:rPr>
        <w:t xml:space="preserve">ngage </w:t>
      </w:r>
      <w:r>
        <w:rPr>
          <w:rFonts w:ascii="Rdg Swift" w:hAnsi="Rdg Swift" w:cs="Arial"/>
          <w:sz w:val="20"/>
          <w:szCs w:val="20"/>
        </w:rPr>
        <w:t xml:space="preserve">with </w:t>
      </w:r>
      <w:r w:rsidR="00387C77" w:rsidRPr="00387C77">
        <w:rPr>
          <w:rFonts w:ascii="Rdg Swift" w:hAnsi="Rdg Swift" w:cs="Arial"/>
          <w:sz w:val="20"/>
          <w:szCs w:val="20"/>
        </w:rPr>
        <w:t>local community</w:t>
      </w:r>
      <w:r>
        <w:rPr>
          <w:rFonts w:ascii="Rdg Swift" w:hAnsi="Rdg Swift" w:cs="Arial"/>
          <w:sz w:val="20"/>
          <w:szCs w:val="20"/>
        </w:rPr>
        <w:t xml:space="preserve"> and </w:t>
      </w:r>
      <w:r w:rsidR="00387C77" w:rsidRPr="00387C77">
        <w:rPr>
          <w:rFonts w:ascii="Rdg Swift" w:hAnsi="Rdg Swift" w:cs="Arial"/>
          <w:sz w:val="20"/>
          <w:szCs w:val="20"/>
        </w:rPr>
        <w:t>organisations on biodiversity enhancing projects</w:t>
      </w:r>
    </w:p>
    <w:p w:rsidR="003E1A9B" w:rsidRPr="0051410C" w:rsidRDefault="003E1A9B">
      <w:pPr>
        <w:jc w:val="both"/>
        <w:rPr>
          <w:rFonts w:ascii="Rdg Swift" w:hAnsi="Rdg Swift" w:cs="Arial"/>
          <w:sz w:val="20"/>
          <w:szCs w:val="20"/>
        </w:rPr>
      </w:pPr>
    </w:p>
    <w:p w:rsidR="003E1A9B" w:rsidRPr="0051410C" w:rsidRDefault="003E1A9B" w:rsidP="009F2C84">
      <w:pPr>
        <w:spacing w:before="240"/>
        <w:ind w:hanging="567"/>
        <w:jc w:val="both"/>
        <w:rPr>
          <w:rFonts w:ascii="Rdg Vesta" w:hAnsi="Rdg Vesta" w:cs="Arial"/>
          <w:b/>
          <w:sz w:val="20"/>
          <w:szCs w:val="20"/>
          <w:u w:val="single"/>
        </w:rPr>
      </w:pPr>
      <w:r w:rsidRPr="0051410C">
        <w:rPr>
          <w:rFonts w:ascii="Rdg Vesta" w:hAnsi="Rdg Vesta" w:cs="Arial"/>
          <w:b/>
          <w:sz w:val="20"/>
          <w:szCs w:val="20"/>
        </w:rPr>
        <w:t>2.0</w:t>
      </w:r>
      <w:r w:rsidRPr="0051410C">
        <w:rPr>
          <w:rFonts w:ascii="Rdg Vesta" w:hAnsi="Rdg Vesta" w:cs="Arial"/>
          <w:b/>
          <w:sz w:val="20"/>
          <w:szCs w:val="20"/>
        </w:rPr>
        <w:tab/>
      </w:r>
      <w:r w:rsidRPr="0051410C">
        <w:rPr>
          <w:rFonts w:ascii="Rdg Vesta" w:hAnsi="Rdg Vesta" w:cs="Arial"/>
          <w:b/>
          <w:sz w:val="20"/>
          <w:szCs w:val="20"/>
          <w:u w:val="single"/>
        </w:rPr>
        <w:t>SCOPE OF THE POLICY</w:t>
      </w:r>
    </w:p>
    <w:p w:rsidR="003E1A9B" w:rsidRPr="0051410C" w:rsidRDefault="003E1A9B">
      <w:pPr>
        <w:pStyle w:val="BodyText"/>
        <w:rPr>
          <w:rFonts w:ascii="Rdg Swift" w:hAnsi="Rdg Swift" w:cs="Arial"/>
          <w:szCs w:val="20"/>
        </w:rPr>
      </w:pPr>
      <w:r w:rsidRPr="0051410C">
        <w:rPr>
          <w:rFonts w:ascii="Rdg Swift" w:hAnsi="Rdg Swift" w:cs="Arial"/>
          <w:szCs w:val="20"/>
        </w:rPr>
        <w:t>This Policy applies to all</w:t>
      </w:r>
      <w:r w:rsidR="00F052FD" w:rsidRPr="0051410C">
        <w:rPr>
          <w:rFonts w:ascii="Rdg Swift" w:hAnsi="Rdg Swift" w:cs="Arial"/>
          <w:szCs w:val="20"/>
        </w:rPr>
        <w:t xml:space="preserve"> </w:t>
      </w:r>
      <w:r w:rsidR="00CB2C8D">
        <w:rPr>
          <w:rFonts w:ascii="Rdg Swift" w:hAnsi="Rdg Swift" w:cs="Arial"/>
          <w:szCs w:val="20"/>
        </w:rPr>
        <w:t>University campuses</w:t>
      </w:r>
      <w:r w:rsidRPr="0051410C">
        <w:rPr>
          <w:rFonts w:ascii="Rdg Swift" w:hAnsi="Rdg Swift" w:cs="Arial"/>
          <w:szCs w:val="20"/>
        </w:rPr>
        <w:t xml:space="preserve">. </w:t>
      </w:r>
      <w:r w:rsidR="00CB2C8D">
        <w:rPr>
          <w:rFonts w:ascii="Rdg Swift" w:hAnsi="Rdg Swift" w:cs="Arial"/>
          <w:szCs w:val="20"/>
        </w:rPr>
        <w:t>It exclude</w:t>
      </w:r>
      <w:r w:rsidR="00527266">
        <w:rPr>
          <w:rFonts w:ascii="Rdg Swift" w:hAnsi="Rdg Swift" w:cs="Arial"/>
          <w:szCs w:val="20"/>
        </w:rPr>
        <w:t>s</w:t>
      </w:r>
      <w:r w:rsidR="00CB2C8D">
        <w:rPr>
          <w:rFonts w:ascii="Rdg Swift" w:hAnsi="Rdg Swift" w:cs="Arial"/>
          <w:szCs w:val="20"/>
        </w:rPr>
        <w:t xml:space="preserve"> University farms and farming activity </w:t>
      </w:r>
    </w:p>
    <w:p w:rsidR="00C57632" w:rsidRPr="0051410C" w:rsidRDefault="00C57632" w:rsidP="009F2C84">
      <w:pPr>
        <w:spacing w:before="120"/>
        <w:jc w:val="both"/>
        <w:rPr>
          <w:rFonts w:ascii="Rdg Swift" w:hAnsi="Rdg Swift" w:cs="Arial"/>
          <w:sz w:val="20"/>
          <w:szCs w:val="20"/>
        </w:rPr>
      </w:pPr>
    </w:p>
    <w:p w:rsidR="002E452A" w:rsidRPr="0051410C" w:rsidRDefault="000721FF" w:rsidP="009F2C84">
      <w:pPr>
        <w:spacing w:before="120"/>
        <w:ind w:hanging="567"/>
        <w:jc w:val="both"/>
        <w:rPr>
          <w:rFonts w:ascii="Rdg Vesta" w:hAnsi="Rdg Vesta" w:cs="Arial"/>
          <w:b/>
          <w:sz w:val="20"/>
          <w:szCs w:val="20"/>
          <w:u w:val="single"/>
        </w:rPr>
      </w:pPr>
      <w:r w:rsidRPr="0051410C">
        <w:rPr>
          <w:rFonts w:ascii="Rdg Vesta" w:hAnsi="Rdg Vesta" w:cs="Arial"/>
          <w:b/>
          <w:sz w:val="20"/>
          <w:szCs w:val="20"/>
        </w:rPr>
        <w:t>3.0</w:t>
      </w:r>
      <w:r w:rsidRPr="0051410C">
        <w:rPr>
          <w:rFonts w:ascii="Rdg Vesta" w:hAnsi="Rdg Vesta" w:cs="Arial"/>
          <w:b/>
          <w:sz w:val="20"/>
          <w:szCs w:val="20"/>
        </w:rPr>
        <w:tab/>
      </w:r>
      <w:r w:rsidR="002E452A" w:rsidRPr="00490DC5">
        <w:rPr>
          <w:rFonts w:ascii="Rdg Vesta" w:hAnsi="Rdg Vesta" w:cs="Arial"/>
          <w:b/>
          <w:caps/>
          <w:sz w:val="20"/>
          <w:szCs w:val="20"/>
          <w:u w:val="single"/>
        </w:rPr>
        <w:t>Delegated Responsibility</w:t>
      </w:r>
    </w:p>
    <w:p w:rsidR="00CB2C8D" w:rsidRDefault="00C81C8A" w:rsidP="002E452A">
      <w:pPr>
        <w:pStyle w:val="BodyText2"/>
        <w:rPr>
          <w:rFonts w:ascii="Rdg Swift" w:hAnsi="Rdg Swift"/>
          <w:sz w:val="20"/>
          <w:szCs w:val="20"/>
        </w:rPr>
      </w:pPr>
      <w:r>
        <w:rPr>
          <w:rFonts w:ascii="Rdg Swift" w:hAnsi="Rdg Swift"/>
          <w:b/>
          <w:sz w:val="20"/>
          <w:szCs w:val="20"/>
        </w:rPr>
        <w:t>Estates &amp; Facilities Department</w:t>
      </w:r>
      <w:r w:rsidR="000721FF" w:rsidRPr="0051410C">
        <w:rPr>
          <w:rFonts w:ascii="Rdg Swift" w:hAnsi="Rdg Swift"/>
          <w:sz w:val="20"/>
          <w:szCs w:val="20"/>
        </w:rPr>
        <w:t xml:space="preserve">: </w:t>
      </w:r>
      <w:r w:rsidR="002E452A" w:rsidRPr="0051410C">
        <w:rPr>
          <w:rFonts w:ascii="Rdg Swift" w:hAnsi="Rdg Swift"/>
          <w:sz w:val="20"/>
          <w:szCs w:val="20"/>
        </w:rPr>
        <w:t xml:space="preserve">The responsibility for </w:t>
      </w:r>
      <w:r w:rsidR="00CB2C8D">
        <w:rPr>
          <w:rFonts w:ascii="Rdg Swift" w:hAnsi="Rdg Swift"/>
          <w:sz w:val="20"/>
          <w:szCs w:val="20"/>
        </w:rPr>
        <w:t>promoting biodiversity</w:t>
      </w:r>
      <w:r>
        <w:rPr>
          <w:rFonts w:ascii="Rdg Swift" w:hAnsi="Rdg Swift"/>
          <w:sz w:val="20"/>
          <w:szCs w:val="20"/>
        </w:rPr>
        <w:t xml:space="preserve"> is delegated to the Estates &amp; Facilities Department</w:t>
      </w:r>
      <w:r w:rsidR="002E452A" w:rsidRPr="0051410C">
        <w:rPr>
          <w:rFonts w:ascii="Rdg Swift" w:hAnsi="Rdg Swift"/>
          <w:sz w:val="20"/>
          <w:szCs w:val="20"/>
        </w:rPr>
        <w:t xml:space="preserve">. </w:t>
      </w:r>
    </w:p>
    <w:p w:rsidR="000721FF" w:rsidRPr="0051410C" w:rsidRDefault="000721FF" w:rsidP="00067F3D">
      <w:pPr>
        <w:spacing w:before="120"/>
        <w:ind w:hanging="720"/>
        <w:jc w:val="both"/>
        <w:rPr>
          <w:rFonts w:ascii="Rdg Swift" w:hAnsi="Rdg Swift" w:cs="Arial"/>
          <w:b/>
          <w:sz w:val="20"/>
          <w:szCs w:val="20"/>
        </w:rPr>
      </w:pPr>
    </w:p>
    <w:p w:rsidR="00067F3D" w:rsidRPr="0051410C" w:rsidRDefault="000721FF" w:rsidP="009F2C84">
      <w:pPr>
        <w:spacing w:before="120"/>
        <w:ind w:hanging="567"/>
        <w:jc w:val="both"/>
        <w:rPr>
          <w:rFonts w:ascii="Rdg Vesta" w:hAnsi="Rdg Vesta" w:cs="Arial"/>
          <w:b/>
          <w:sz w:val="20"/>
          <w:szCs w:val="20"/>
          <w:u w:val="single"/>
        </w:rPr>
      </w:pPr>
      <w:r w:rsidRPr="0051410C">
        <w:rPr>
          <w:rFonts w:ascii="Rdg Vesta" w:hAnsi="Rdg Vesta" w:cs="Arial"/>
          <w:b/>
          <w:sz w:val="20"/>
          <w:szCs w:val="20"/>
        </w:rPr>
        <w:t>4</w:t>
      </w:r>
      <w:r w:rsidR="00067F3D" w:rsidRPr="0051410C">
        <w:rPr>
          <w:rFonts w:ascii="Rdg Vesta" w:hAnsi="Rdg Vesta" w:cs="Arial"/>
          <w:b/>
          <w:sz w:val="20"/>
          <w:szCs w:val="20"/>
        </w:rPr>
        <w:t>.0</w:t>
      </w:r>
      <w:r w:rsidR="00067F3D" w:rsidRPr="0051410C">
        <w:rPr>
          <w:rFonts w:ascii="Rdg Vesta" w:hAnsi="Rdg Vesta" w:cs="Arial"/>
          <w:b/>
          <w:sz w:val="20"/>
          <w:szCs w:val="20"/>
        </w:rPr>
        <w:tab/>
      </w:r>
      <w:r w:rsidR="00067F3D" w:rsidRPr="0051410C">
        <w:rPr>
          <w:rFonts w:ascii="Rdg Vesta" w:hAnsi="Rdg Vesta" w:cs="Arial"/>
          <w:b/>
          <w:sz w:val="20"/>
          <w:szCs w:val="20"/>
          <w:u w:val="single"/>
        </w:rPr>
        <w:t>POLICY REVIEW</w:t>
      </w:r>
    </w:p>
    <w:p w:rsidR="000721FF" w:rsidRPr="00AF5AE8" w:rsidRDefault="00067F3D" w:rsidP="000721FF">
      <w:pPr>
        <w:spacing w:before="120"/>
        <w:jc w:val="both"/>
        <w:rPr>
          <w:rFonts w:ascii="Rdg Swift" w:hAnsi="Rdg Swift" w:cs="Arial"/>
          <w:sz w:val="20"/>
          <w:szCs w:val="20"/>
        </w:rPr>
      </w:pPr>
      <w:r w:rsidRPr="00AF5AE8">
        <w:rPr>
          <w:rFonts w:ascii="Rdg Swift" w:hAnsi="Rdg Swift" w:cs="Arial"/>
          <w:sz w:val="20"/>
          <w:szCs w:val="20"/>
        </w:rPr>
        <w:t xml:space="preserve">This policy document will be reviewed </w:t>
      </w:r>
      <w:r w:rsidR="007A1213" w:rsidRPr="00AF5AE8">
        <w:rPr>
          <w:rFonts w:ascii="Rdg Swift" w:hAnsi="Rdg Swift" w:cs="Arial"/>
          <w:sz w:val="20"/>
          <w:szCs w:val="20"/>
        </w:rPr>
        <w:t xml:space="preserve">every 2 </w:t>
      </w:r>
      <w:r w:rsidR="008F38BD" w:rsidRPr="00AF5AE8">
        <w:rPr>
          <w:rFonts w:ascii="Rdg Swift" w:hAnsi="Rdg Swift" w:cs="Arial"/>
          <w:sz w:val="20"/>
          <w:szCs w:val="20"/>
        </w:rPr>
        <w:t>years</w:t>
      </w:r>
      <w:r w:rsidR="007A1213" w:rsidRPr="00AF5AE8">
        <w:rPr>
          <w:rFonts w:ascii="Rdg Swift" w:hAnsi="Rdg Swift" w:cs="Arial"/>
          <w:sz w:val="20"/>
          <w:szCs w:val="20"/>
        </w:rPr>
        <w:t xml:space="preserve"> or more frequently if required</w:t>
      </w:r>
      <w:r w:rsidRPr="00AF5AE8">
        <w:rPr>
          <w:rFonts w:ascii="Rdg Swift" w:hAnsi="Rdg Swift" w:cs="Arial"/>
          <w:sz w:val="20"/>
          <w:szCs w:val="20"/>
        </w:rPr>
        <w:t>.</w:t>
      </w:r>
    </w:p>
    <w:p w:rsidR="000721FF" w:rsidRPr="0051410C" w:rsidRDefault="000721FF" w:rsidP="000721FF">
      <w:pPr>
        <w:spacing w:before="120"/>
        <w:jc w:val="both"/>
        <w:rPr>
          <w:rFonts w:ascii="Rdg Swift" w:hAnsi="Rdg Swift" w:cs="Arial"/>
          <w:sz w:val="20"/>
          <w:szCs w:val="20"/>
        </w:rPr>
      </w:pPr>
    </w:p>
    <w:p w:rsidR="000721FF" w:rsidRPr="0051410C" w:rsidRDefault="007B20D4" w:rsidP="000721FF">
      <w:pPr>
        <w:spacing w:before="120"/>
        <w:jc w:val="both"/>
        <w:rPr>
          <w:rFonts w:ascii="Rdg Vesta" w:hAnsi="Rdg Vesta" w:cs="Arial"/>
          <w:b/>
          <w:sz w:val="21"/>
          <w:szCs w:val="21"/>
        </w:rPr>
      </w:pPr>
      <w:r>
        <w:rPr>
          <w:rFonts w:ascii="Rdg Vesta" w:hAnsi="Rdg Vesta" w:cs="Arial"/>
          <w:b/>
          <w:sz w:val="21"/>
          <w:szCs w:val="21"/>
        </w:rPr>
        <w:t>Estates and Facilities Department</w:t>
      </w:r>
      <w:bookmarkStart w:id="0" w:name="_GoBack"/>
      <w:bookmarkEnd w:id="0"/>
    </w:p>
    <w:p w:rsidR="009F2C84" w:rsidRPr="00AF5AE8" w:rsidRDefault="000871C7" w:rsidP="00490DC5">
      <w:pPr>
        <w:tabs>
          <w:tab w:val="left" w:pos="5529"/>
          <w:tab w:val="left" w:pos="5760"/>
          <w:tab w:val="left" w:pos="6120"/>
        </w:tabs>
        <w:rPr>
          <w:rFonts w:ascii="Arial" w:hAnsi="Arial" w:cs="Arial"/>
          <w:sz w:val="14"/>
          <w:szCs w:val="14"/>
        </w:rPr>
      </w:pPr>
      <w:r>
        <w:rPr>
          <w:rFonts w:ascii="Rdg Vesta" w:hAnsi="Rdg Vesta" w:cs="Arial"/>
          <w:b/>
          <w:sz w:val="21"/>
          <w:szCs w:val="21"/>
        </w:rPr>
        <w:t>March</w:t>
      </w:r>
      <w:r w:rsidR="007A1213" w:rsidRPr="00AF5AE8">
        <w:rPr>
          <w:rFonts w:ascii="Rdg Vesta" w:hAnsi="Rdg Vesta" w:cs="Arial"/>
          <w:b/>
          <w:sz w:val="21"/>
          <w:szCs w:val="21"/>
        </w:rPr>
        <w:t xml:space="preserve"> 201</w:t>
      </w:r>
      <w:r>
        <w:rPr>
          <w:rFonts w:ascii="Rdg Vesta" w:hAnsi="Rdg Vesta" w:cs="Arial"/>
          <w:b/>
          <w:sz w:val="21"/>
          <w:szCs w:val="21"/>
        </w:rPr>
        <w:t>4</w:t>
      </w:r>
      <w:r w:rsidR="00490DC5" w:rsidRPr="00AF5AE8">
        <w:rPr>
          <w:rFonts w:ascii="Arial" w:hAnsi="Arial" w:cs="Arial"/>
          <w:sz w:val="14"/>
          <w:szCs w:val="14"/>
        </w:rPr>
        <w:t xml:space="preserve"> </w:t>
      </w:r>
      <w:r w:rsidR="00490DC5" w:rsidRPr="00AF5AE8">
        <w:rPr>
          <w:rFonts w:ascii="Arial" w:hAnsi="Arial" w:cs="Arial"/>
          <w:sz w:val="14"/>
          <w:szCs w:val="14"/>
        </w:rPr>
        <w:tab/>
      </w:r>
    </w:p>
    <w:p w:rsidR="00490DC5" w:rsidRPr="00AF5AE8" w:rsidRDefault="009F2C84" w:rsidP="00490DC5">
      <w:pPr>
        <w:tabs>
          <w:tab w:val="left" w:pos="5529"/>
          <w:tab w:val="left" w:pos="5760"/>
          <w:tab w:val="left" w:pos="6120"/>
        </w:tabs>
        <w:rPr>
          <w:rFonts w:ascii="Rdg Vesta" w:hAnsi="Rdg Vesta" w:cs="Arial"/>
          <w:i/>
          <w:sz w:val="14"/>
          <w:szCs w:val="14"/>
        </w:rPr>
      </w:pPr>
      <w:r w:rsidRPr="00AF5AE8">
        <w:rPr>
          <w:rFonts w:ascii="Arial" w:hAnsi="Arial" w:cs="Arial"/>
          <w:sz w:val="14"/>
          <w:szCs w:val="14"/>
        </w:rPr>
        <w:tab/>
      </w:r>
      <w:r w:rsidRPr="00AF5AE8">
        <w:rPr>
          <w:rFonts w:ascii="Arial" w:hAnsi="Arial" w:cs="Arial"/>
          <w:sz w:val="14"/>
          <w:szCs w:val="14"/>
        </w:rPr>
        <w:tab/>
      </w:r>
      <w:r w:rsidR="00527266" w:rsidRPr="00AF5AE8">
        <w:rPr>
          <w:rFonts w:ascii="Rdg Vesta" w:hAnsi="Rdg Vesta" w:cs="Arial"/>
          <w:i/>
          <w:sz w:val="14"/>
          <w:szCs w:val="14"/>
        </w:rPr>
        <w:t>Last Draft</w:t>
      </w:r>
      <w:r w:rsidR="00490DC5" w:rsidRPr="00AF5AE8">
        <w:rPr>
          <w:rFonts w:ascii="Rdg Vesta" w:hAnsi="Rdg Vesta" w:cs="Arial"/>
          <w:i/>
          <w:sz w:val="14"/>
          <w:szCs w:val="14"/>
        </w:rPr>
        <w:tab/>
        <w:t>:</w:t>
      </w:r>
      <w:r w:rsidR="00490DC5" w:rsidRPr="00AF5AE8">
        <w:rPr>
          <w:rFonts w:ascii="Rdg Vesta" w:hAnsi="Rdg Vesta" w:cs="Arial"/>
          <w:i/>
          <w:sz w:val="14"/>
          <w:szCs w:val="14"/>
        </w:rPr>
        <w:tab/>
      </w:r>
      <w:r w:rsidR="000871C7">
        <w:rPr>
          <w:rFonts w:ascii="Rdg Vesta" w:hAnsi="Rdg Vesta" w:cs="Arial"/>
          <w:i/>
          <w:sz w:val="14"/>
          <w:szCs w:val="14"/>
        </w:rPr>
        <w:t>March</w:t>
      </w:r>
      <w:r w:rsidR="007A1213" w:rsidRPr="00AF5AE8">
        <w:rPr>
          <w:rFonts w:ascii="Rdg Vesta" w:hAnsi="Rdg Vesta" w:cs="Arial"/>
          <w:i/>
          <w:sz w:val="14"/>
          <w:szCs w:val="14"/>
        </w:rPr>
        <w:t xml:space="preserve"> 201</w:t>
      </w:r>
      <w:r w:rsidR="000871C7">
        <w:rPr>
          <w:rFonts w:ascii="Rdg Vesta" w:hAnsi="Rdg Vesta" w:cs="Arial"/>
          <w:i/>
          <w:sz w:val="14"/>
          <w:szCs w:val="14"/>
        </w:rPr>
        <w:t>4</w:t>
      </w:r>
    </w:p>
    <w:p w:rsidR="000721FF" w:rsidRPr="00AF5AE8" w:rsidRDefault="00490DC5" w:rsidP="00490DC5">
      <w:pPr>
        <w:tabs>
          <w:tab w:val="left" w:pos="5529"/>
          <w:tab w:val="left" w:pos="5760"/>
          <w:tab w:val="left" w:pos="6120"/>
        </w:tabs>
        <w:rPr>
          <w:rFonts w:ascii="Arial" w:hAnsi="Arial" w:cs="Arial"/>
          <w:sz w:val="12"/>
          <w:szCs w:val="12"/>
        </w:rPr>
      </w:pPr>
      <w:r w:rsidRPr="00AF5AE8">
        <w:rPr>
          <w:rFonts w:ascii="Rdg Vesta" w:hAnsi="Rdg Vesta" w:cs="Arial"/>
          <w:i/>
          <w:sz w:val="12"/>
          <w:szCs w:val="12"/>
        </w:rPr>
        <w:tab/>
      </w:r>
      <w:r w:rsidR="009F2C84" w:rsidRPr="00AF5AE8">
        <w:rPr>
          <w:rFonts w:ascii="Rdg Vesta" w:hAnsi="Rdg Vesta" w:cs="Arial"/>
          <w:i/>
          <w:sz w:val="12"/>
          <w:szCs w:val="12"/>
        </w:rPr>
        <w:tab/>
      </w:r>
      <w:r w:rsidRPr="00AF5AE8">
        <w:rPr>
          <w:rFonts w:ascii="Rdg Vesta" w:hAnsi="Rdg Vesta" w:cs="Arial"/>
          <w:i/>
          <w:sz w:val="14"/>
          <w:szCs w:val="14"/>
        </w:rPr>
        <w:t xml:space="preserve">Next Review </w:t>
      </w:r>
      <w:r w:rsidRPr="00AF5AE8">
        <w:rPr>
          <w:rFonts w:ascii="Rdg Vesta" w:hAnsi="Rdg Vesta" w:cs="Arial"/>
          <w:i/>
          <w:sz w:val="14"/>
          <w:szCs w:val="14"/>
        </w:rPr>
        <w:tab/>
        <w:t>:</w:t>
      </w:r>
      <w:r w:rsidRPr="00AF5AE8">
        <w:rPr>
          <w:rFonts w:ascii="Rdg Vesta" w:hAnsi="Rdg Vesta" w:cs="Arial"/>
          <w:i/>
          <w:sz w:val="14"/>
          <w:szCs w:val="14"/>
        </w:rPr>
        <w:tab/>
      </w:r>
      <w:r w:rsidR="000871C7">
        <w:rPr>
          <w:rFonts w:ascii="Rdg Vesta" w:hAnsi="Rdg Vesta" w:cs="Arial"/>
          <w:i/>
          <w:sz w:val="14"/>
          <w:szCs w:val="14"/>
        </w:rPr>
        <w:t>March</w:t>
      </w:r>
      <w:r w:rsidR="007A1213" w:rsidRPr="00AF5AE8">
        <w:rPr>
          <w:rFonts w:ascii="Rdg Vesta" w:hAnsi="Rdg Vesta" w:cs="Arial"/>
          <w:i/>
          <w:sz w:val="14"/>
          <w:szCs w:val="14"/>
        </w:rPr>
        <w:t xml:space="preserve"> 201</w:t>
      </w:r>
      <w:r w:rsidR="000871C7">
        <w:rPr>
          <w:rFonts w:ascii="Rdg Vesta" w:hAnsi="Rdg Vesta" w:cs="Arial"/>
          <w:i/>
          <w:sz w:val="14"/>
          <w:szCs w:val="14"/>
        </w:rPr>
        <w:t>6</w:t>
      </w:r>
      <w:r w:rsidRPr="00AF5AE8">
        <w:rPr>
          <w:rFonts w:ascii="Arial" w:hAnsi="Arial" w:cs="Arial"/>
          <w:sz w:val="14"/>
          <w:szCs w:val="14"/>
        </w:rPr>
        <w:tab/>
      </w:r>
    </w:p>
    <w:sectPr w:rsidR="000721FF" w:rsidRPr="00AF5AE8" w:rsidSect="009F2C84">
      <w:footerReference w:type="even" r:id="rId9"/>
      <w:footerReference w:type="default" r:id="rId10"/>
      <w:footerReference w:type="first" r:id="rId11"/>
      <w:pgSz w:w="11906" w:h="16838"/>
      <w:pgMar w:top="1418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19" w:rsidRDefault="009D2C19">
      <w:r>
        <w:separator/>
      </w:r>
    </w:p>
  </w:endnote>
  <w:endnote w:type="continuationSeparator" w:id="0">
    <w:p w:rsidR="009D2C19" w:rsidRDefault="009D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77" w:rsidRDefault="000F36AF" w:rsidP="00A32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77">
      <w:rPr>
        <w:rStyle w:val="PageNumber"/>
        <w:noProof/>
      </w:rPr>
      <w:t>1</w:t>
    </w:r>
    <w:r>
      <w:rPr>
        <w:rStyle w:val="PageNumber"/>
      </w:rPr>
      <w:fldChar w:fldCharType="end"/>
    </w:r>
  </w:p>
  <w:p w:rsidR="00387C77" w:rsidRDefault="00387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77" w:rsidRDefault="00387C77" w:rsidP="00F052FD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</w:p>
  <w:p w:rsidR="00387C77" w:rsidRPr="00F052FD" w:rsidRDefault="000F36AF">
    <w:pPr>
      <w:pStyle w:val="Footer"/>
      <w:rPr>
        <w:sz w:val="10"/>
        <w:szCs w:val="10"/>
      </w:rPr>
    </w:pPr>
    <w:r w:rsidRPr="00F052FD">
      <w:rPr>
        <w:sz w:val="10"/>
        <w:szCs w:val="10"/>
      </w:rPr>
      <w:fldChar w:fldCharType="begin"/>
    </w:r>
    <w:r w:rsidR="00387C77" w:rsidRPr="00F052FD">
      <w:rPr>
        <w:sz w:val="10"/>
        <w:szCs w:val="10"/>
      </w:rPr>
      <w:instrText xml:space="preserve"> FILENAME \p </w:instrText>
    </w:r>
    <w:r w:rsidRPr="00F052FD">
      <w:rPr>
        <w:sz w:val="10"/>
        <w:szCs w:val="10"/>
      </w:rPr>
      <w:fldChar w:fldCharType="separate"/>
    </w:r>
    <w:r w:rsidR="00C90CF1">
      <w:rPr>
        <w:noProof/>
        <w:sz w:val="10"/>
        <w:szCs w:val="10"/>
      </w:rPr>
      <w:t>P:\Business Services\Maintenance\9 - Procedural Guidance\Biodiversity Policy_V4_Sept12.docx</w:t>
    </w:r>
    <w:r w:rsidRPr="00F052FD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64" w:rsidRPr="00911AC5" w:rsidRDefault="001D1E93">
    <w:pPr>
      <w:pStyle w:val="Footer"/>
      <w:rPr>
        <w:rFonts w:asciiTheme="minorHAnsi" w:hAnsiTheme="minorHAnsi" w:cstheme="minorHAnsi"/>
        <w:sz w:val="12"/>
        <w:szCs w:val="12"/>
      </w:rPr>
    </w:pPr>
    <w:r w:rsidRPr="00911AC5">
      <w:rPr>
        <w:rFonts w:asciiTheme="minorHAnsi" w:hAnsiTheme="minorHAnsi" w:cstheme="minorHAnsi"/>
        <w:sz w:val="12"/>
        <w:szCs w:val="12"/>
      </w:rPr>
      <w:fldChar w:fldCharType="begin"/>
    </w:r>
    <w:r w:rsidRPr="00911AC5">
      <w:rPr>
        <w:rFonts w:asciiTheme="minorHAnsi" w:hAnsiTheme="minorHAnsi" w:cstheme="minorHAnsi"/>
        <w:sz w:val="12"/>
        <w:szCs w:val="12"/>
      </w:rPr>
      <w:instrText xml:space="preserve"> FILENAME  \p  \* MERGEFORMAT </w:instrText>
    </w:r>
    <w:r w:rsidRPr="00911AC5">
      <w:rPr>
        <w:rFonts w:asciiTheme="minorHAnsi" w:hAnsiTheme="minorHAnsi" w:cstheme="minorHAnsi"/>
        <w:sz w:val="12"/>
        <w:szCs w:val="12"/>
      </w:rPr>
      <w:fldChar w:fldCharType="separate"/>
    </w:r>
    <w:r w:rsidR="00C81C8A">
      <w:rPr>
        <w:rFonts w:asciiTheme="minorHAnsi" w:hAnsiTheme="minorHAnsi" w:cstheme="minorHAnsi"/>
        <w:noProof/>
        <w:sz w:val="12"/>
        <w:szCs w:val="12"/>
      </w:rPr>
      <w:t>P:\Maintenance Data\017_POLICIES &amp; PROCEDURES\1 - Policy &amp; Procedure\Grounds Policy &amp; Procedures\Biodiversity Policy_V5_March 2014.docx</w:t>
    </w:r>
    <w:r w:rsidRPr="00911AC5">
      <w:rPr>
        <w:rFonts w:asciiTheme="minorHAnsi" w:hAnsiTheme="minorHAnsi" w:cstheme="minorHAnsi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19" w:rsidRDefault="009D2C19">
      <w:r>
        <w:separator/>
      </w:r>
    </w:p>
  </w:footnote>
  <w:footnote w:type="continuationSeparator" w:id="0">
    <w:p w:rsidR="009D2C19" w:rsidRDefault="009D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639"/>
    <w:multiLevelType w:val="multilevel"/>
    <w:tmpl w:val="558681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u w:val="none"/>
      </w:rPr>
    </w:lvl>
  </w:abstractNum>
  <w:abstractNum w:abstractNumId="1">
    <w:nsid w:val="161A061A"/>
    <w:multiLevelType w:val="multilevel"/>
    <w:tmpl w:val="7FE04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">
    <w:nsid w:val="360F1467"/>
    <w:multiLevelType w:val="hybridMultilevel"/>
    <w:tmpl w:val="E238F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E067C"/>
    <w:multiLevelType w:val="hybridMultilevel"/>
    <w:tmpl w:val="DA68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B732A"/>
    <w:multiLevelType w:val="multilevel"/>
    <w:tmpl w:val="558681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u w:val="none"/>
      </w:rPr>
    </w:lvl>
  </w:abstractNum>
  <w:abstractNum w:abstractNumId="5">
    <w:nsid w:val="5C932D95"/>
    <w:multiLevelType w:val="hybridMultilevel"/>
    <w:tmpl w:val="F1888BB4"/>
    <w:lvl w:ilvl="0" w:tplc="C66A4C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907EC"/>
    <w:multiLevelType w:val="hybridMultilevel"/>
    <w:tmpl w:val="179E6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27E27"/>
    <w:multiLevelType w:val="multilevel"/>
    <w:tmpl w:val="E946AD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5"/>
    <w:rsid w:val="00021565"/>
    <w:rsid w:val="00067F3D"/>
    <w:rsid w:val="000721FF"/>
    <w:rsid w:val="000871C7"/>
    <w:rsid w:val="000B308A"/>
    <w:rsid w:val="000B7535"/>
    <w:rsid w:val="000F36AF"/>
    <w:rsid w:val="00141E4A"/>
    <w:rsid w:val="00144801"/>
    <w:rsid w:val="001513C9"/>
    <w:rsid w:val="001A43CE"/>
    <w:rsid w:val="001A5989"/>
    <w:rsid w:val="001C07FA"/>
    <w:rsid w:val="001D1E93"/>
    <w:rsid w:val="001F29DC"/>
    <w:rsid w:val="0022542A"/>
    <w:rsid w:val="002A42BE"/>
    <w:rsid w:val="002D65EB"/>
    <w:rsid w:val="002E452A"/>
    <w:rsid w:val="002E4901"/>
    <w:rsid w:val="00315848"/>
    <w:rsid w:val="00387C77"/>
    <w:rsid w:val="00393128"/>
    <w:rsid w:val="003D778A"/>
    <w:rsid w:val="003E1A9B"/>
    <w:rsid w:val="0040790F"/>
    <w:rsid w:val="004317C8"/>
    <w:rsid w:val="00462EAC"/>
    <w:rsid w:val="00490DC5"/>
    <w:rsid w:val="004D2883"/>
    <w:rsid w:val="0051410C"/>
    <w:rsid w:val="00516B9C"/>
    <w:rsid w:val="00527266"/>
    <w:rsid w:val="0053379C"/>
    <w:rsid w:val="00535EED"/>
    <w:rsid w:val="005408E9"/>
    <w:rsid w:val="00550C6F"/>
    <w:rsid w:val="00555BC3"/>
    <w:rsid w:val="00582844"/>
    <w:rsid w:val="005A1037"/>
    <w:rsid w:val="005A68C4"/>
    <w:rsid w:val="005F4364"/>
    <w:rsid w:val="00610CB4"/>
    <w:rsid w:val="00697465"/>
    <w:rsid w:val="006D4854"/>
    <w:rsid w:val="006E0D40"/>
    <w:rsid w:val="006E65FC"/>
    <w:rsid w:val="00724F0E"/>
    <w:rsid w:val="00725F69"/>
    <w:rsid w:val="00754399"/>
    <w:rsid w:val="007A1213"/>
    <w:rsid w:val="007B20D4"/>
    <w:rsid w:val="007E6F03"/>
    <w:rsid w:val="007E7F6C"/>
    <w:rsid w:val="007F0F8E"/>
    <w:rsid w:val="007F2CBE"/>
    <w:rsid w:val="00812B86"/>
    <w:rsid w:val="008F38BD"/>
    <w:rsid w:val="00911AC5"/>
    <w:rsid w:val="00957A0C"/>
    <w:rsid w:val="00971744"/>
    <w:rsid w:val="00975F03"/>
    <w:rsid w:val="009D2C19"/>
    <w:rsid w:val="009E78AF"/>
    <w:rsid w:val="009F2C84"/>
    <w:rsid w:val="00A17115"/>
    <w:rsid w:val="00A32E3B"/>
    <w:rsid w:val="00A8207A"/>
    <w:rsid w:val="00A86C7F"/>
    <w:rsid w:val="00A93695"/>
    <w:rsid w:val="00AC7458"/>
    <w:rsid w:val="00AE0D64"/>
    <w:rsid w:val="00AF5AE8"/>
    <w:rsid w:val="00B020E8"/>
    <w:rsid w:val="00B0750C"/>
    <w:rsid w:val="00B26A58"/>
    <w:rsid w:val="00B37C66"/>
    <w:rsid w:val="00B72B30"/>
    <w:rsid w:val="00BB129C"/>
    <w:rsid w:val="00BB2227"/>
    <w:rsid w:val="00BD0EA9"/>
    <w:rsid w:val="00C241B2"/>
    <w:rsid w:val="00C57632"/>
    <w:rsid w:val="00C81C8A"/>
    <w:rsid w:val="00C90CF1"/>
    <w:rsid w:val="00CB2C8D"/>
    <w:rsid w:val="00CD096E"/>
    <w:rsid w:val="00CF0E74"/>
    <w:rsid w:val="00D951A9"/>
    <w:rsid w:val="00D97251"/>
    <w:rsid w:val="00DB1DEB"/>
    <w:rsid w:val="00DB352A"/>
    <w:rsid w:val="00DD468B"/>
    <w:rsid w:val="00E27BFD"/>
    <w:rsid w:val="00E546A9"/>
    <w:rsid w:val="00E91C64"/>
    <w:rsid w:val="00F052FD"/>
    <w:rsid w:val="00F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36A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0F36AF"/>
    <w:pPr>
      <w:keepNext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0F36A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0F36AF"/>
    <w:pPr>
      <w:keepNext/>
      <w:ind w:left="360"/>
      <w:jc w:val="both"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0F36AF"/>
    <w:pPr>
      <w:keepNext/>
      <w:jc w:val="both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0F36AF"/>
    <w:pPr>
      <w:keepNext/>
      <w:tabs>
        <w:tab w:val="left" w:pos="360"/>
      </w:tabs>
      <w:spacing w:before="120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0F36AF"/>
    <w:pPr>
      <w:keepNext/>
      <w:jc w:val="both"/>
      <w:outlineLvl w:val="6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6AF"/>
    <w:pPr>
      <w:spacing w:before="120"/>
      <w:jc w:val="both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0F36AF"/>
    <w:pPr>
      <w:autoSpaceDE w:val="0"/>
      <w:autoSpaceDN w:val="0"/>
      <w:adjustRightInd w:val="0"/>
      <w:spacing w:before="120"/>
      <w:ind w:left="36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0F36AF"/>
    <w:pPr>
      <w:tabs>
        <w:tab w:val="left" w:pos="360"/>
      </w:tabs>
      <w:ind w:left="360"/>
      <w:jc w:val="both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0F36AF"/>
    <w:pPr>
      <w:spacing w:before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0F3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6AF"/>
  </w:style>
  <w:style w:type="paragraph" w:styleId="BalloonText">
    <w:name w:val="Balloon Text"/>
    <w:basedOn w:val="Normal"/>
    <w:semiHidden/>
    <w:rsid w:val="0069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6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36A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0F36AF"/>
    <w:pPr>
      <w:keepNext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0F36A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0F36AF"/>
    <w:pPr>
      <w:keepNext/>
      <w:ind w:left="360"/>
      <w:jc w:val="both"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0F36AF"/>
    <w:pPr>
      <w:keepNext/>
      <w:jc w:val="both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0F36AF"/>
    <w:pPr>
      <w:keepNext/>
      <w:tabs>
        <w:tab w:val="left" w:pos="360"/>
      </w:tabs>
      <w:spacing w:before="120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0F36AF"/>
    <w:pPr>
      <w:keepNext/>
      <w:jc w:val="both"/>
      <w:outlineLvl w:val="6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6AF"/>
    <w:pPr>
      <w:spacing w:before="120"/>
      <w:jc w:val="both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0F36AF"/>
    <w:pPr>
      <w:autoSpaceDE w:val="0"/>
      <w:autoSpaceDN w:val="0"/>
      <w:adjustRightInd w:val="0"/>
      <w:spacing w:before="120"/>
      <w:ind w:left="36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rsid w:val="000F36AF"/>
    <w:pPr>
      <w:tabs>
        <w:tab w:val="left" w:pos="360"/>
      </w:tabs>
      <w:ind w:left="360"/>
      <w:jc w:val="both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0F36AF"/>
    <w:pPr>
      <w:spacing w:before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0F3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3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36AF"/>
  </w:style>
  <w:style w:type="paragraph" w:styleId="BalloonText">
    <w:name w:val="Balloon Text"/>
    <w:basedOn w:val="Normal"/>
    <w:semiHidden/>
    <w:rsid w:val="0069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MANAGEMENT DIRECTORATE</vt:lpstr>
    </vt:vector>
  </TitlesOfParts>
  <Company>The University of Reading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MANAGEMENT DIRECTORATE</dc:title>
  <dc:creator>vksboon</dc:creator>
  <cp:lastModifiedBy>Anna Glue</cp:lastModifiedBy>
  <cp:revision>2</cp:revision>
  <cp:lastPrinted>2012-09-05T06:57:00Z</cp:lastPrinted>
  <dcterms:created xsi:type="dcterms:W3CDTF">2014-03-14T12:37:00Z</dcterms:created>
  <dcterms:modified xsi:type="dcterms:W3CDTF">2014-03-14T12:37:00Z</dcterms:modified>
</cp:coreProperties>
</file>